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9C" w:rsidRDefault="00375A9C" w:rsidP="00376C23">
      <w:pPr>
        <w:widowControl w:val="0"/>
        <w:spacing w:before="60" w:after="60"/>
        <w:jc w:val="center"/>
        <w:rPr>
          <w:b/>
          <w:sz w:val="36"/>
          <w:szCs w:val="36"/>
          <w:lang w:eastAsia="it-IT"/>
        </w:rPr>
      </w:pPr>
    </w:p>
    <w:p w:rsidR="00953258" w:rsidRDefault="00953258" w:rsidP="00953258">
      <w:pPr>
        <w:jc w:val="center"/>
      </w:pPr>
      <w:r>
        <w:rPr>
          <w:noProof/>
          <w:spacing w:val="80"/>
          <w:sz w:val="56"/>
          <w:szCs w:val="24"/>
          <w:lang w:eastAsia="it-IT"/>
        </w:rPr>
        <w:drawing>
          <wp:inline distT="0" distB="0" distL="0" distR="0">
            <wp:extent cx="895350" cy="923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solidFill>
                      <a:srgbClr val="FFFFFF"/>
                    </a:solidFill>
                    <a:ln>
                      <a:noFill/>
                    </a:ln>
                  </pic:spPr>
                </pic:pic>
              </a:graphicData>
            </a:graphic>
          </wp:inline>
        </w:drawing>
      </w:r>
    </w:p>
    <w:p w:rsidR="00953258" w:rsidRDefault="00953258" w:rsidP="00953258">
      <w:pPr>
        <w:ind w:right="49"/>
        <w:jc w:val="center"/>
        <w:rPr>
          <w:rFonts w:ascii="Times New Roman" w:hAnsi="Times New Roman"/>
          <w:b/>
          <w:spacing w:val="80"/>
          <w:szCs w:val="24"/>
        </w:rPr>
      </w:pPr>
      <w:r>
        <w:rPr>
          <w:rFonts w:ascii="Times New Roman" w:hAnsi="Times New Roman"/>
          <w:b/>
          <w:szCs w:val="24"/>
        </w:rPr>
        <w:t>C</w:t>
      </w:r>
      <w:r>
        <w:rPr>
          <w:rFonts w:ascii="Times New Roman" w:hAnsi="Times New Roman"/>
          <w:b/>
          <w:spacing w:val="80"/>
          <w:szCs w:val="24"/>
        </w:rPr>
        <w:t>ITTÀ DI MILAZZO</w:t>
      </w:r>
    </w:p>
    <w:p w:rsidR="00953258" w:rsidRDefault="00953258" w:rsidP="00953258">
      <w:pPr>
        <w:jc w:val="center"/>
        <w:rPr>
          <w:rFonts w:ascii="Times New Roman" w:hAnsi="Times New Roman"/>
          <w:b/>
          <w:i/>
          <w:sz w:val="20"/>
          <w:szCs w:val="20"/>
        </w:rPr>
      </w:pPr>
      <w:r>
        <w:rPr>
          <w:rFonts w:ascii="Times New Roman" w:hAnsi="Times New Roman"/>
          <w:b/>
          <w:i/>
          <w:sz w:val="20"/>
          <w:szCs w:val="20"/>
        </w:rPr>
        <w:t>Città Metropolitana di Messina</w:t>
      </w:r>
    </w:p>
    <w:p w:rsidR="00953258" w:rsidRDefault="00953258" w:rsidP="00953258">
      <w:pPr>
        <w:jc w:val="center"/>
        <w:rPr>
          <w:rFonts w:ascii="Times New Roman" w:hAnsi="Times New Roman"/>
          <w:b/>
          <w:i/>
          <w:sz w:val="20"/>
          <w:szCs w:val="20"/>
        </w:rPr>
      </w:pPr>
      <w:r>
        <w:rPr>
          <w:rFonts w:ascii="Times New Roman" w:hAnsi="Times New Roman"/>
          <w:b/>
          <w:i/>
          <w:sz w:val="20"/>
          <w:szCs w:val="20"/>
        </w:rPr>
        <w:t>I  Settore Affari Generali e Politiche Sociali.</w:t>
      </w:r>
    </w:p>
    <w:p w:rsidR="00CA131E" w:rsidRDefault="00953258" w:rsidP="00953258">
      <w:pPr>
        <w:widowControl w:val="0"/>
        <w:spacing w:before="60" w:after="60"/>
        <w:jc w:val="center"/>
        <w:rPr>
          <w:b/>
          <w:sz w:val="36"/>
          <w:szCs w:val="36"/>
          <w:lang w:eastAsia="it-IT"/>
        </w:rPr>
      </w:pPr>
      <w:r>
        <w:rPr>
          <w:rFonts w:ascii="Times New Roman" w:hAnsi="Times New Roman"/>
          <w:b/>
          <w:i/>
          <w:sz w:val="20"/>
          <w:szCs w:val="20"/>
        </w:rPr>
        <w:t>8° Servizio – Ufficio di Zona Distrettuale</w:t>
      </w:r>
    </w:p>
    <w:p w:rsidR="00CA131E" w:rsidRPr="00841EDF" w:rsidRDefault="00CA131E" w:rsidP="00376C23">
      <w:pPr>
        <w:widowControl w:val="0"/>
        <w:spacing w:before="60" w:after="60"/>
        <w:rPr>
          <w:rFonts w:ascii="Times New Roman" w:hAnsi="Times New Roman"/>
          <w:b/>
          <w:sz w:val="36"/>
          <w:szCs w:val="36"/>
          <w:lang w:eastAsia="it-IT"/>
        </w:rPr>
      </w:pPr>
    </w:p>
    <w:p w:rsidR="00E17792" w:rsidRPr="00841EDF" w:rsidRDefault="00BF0765" w:rsidP="00376C23">
      <w:pPr>
        <w:widowControl w:val="0"/>
        <w:spacing w:before="60" w:after="60"/>
        <w:jc w:val="center"/>
        <w:rPr>
          <w:rFonts w:ascii="Times New Roman" w:hAnsi="Times New Roman"/>
          <w:b/>
          <w:sz w:val="32"/>
          <w:szCs w:val="32"/>
          <w:lang w:eastAsia="it-IT"/>
        </w:rPr>
      </w:pPr>
      <w:r w:rsidRPr="00841EDF">
        <w:rPr>
          <w:rFonts w:ascii="Times New Roman" w:hAnsi="Times New Roman"/>
          <w:b/>
          <w:sz w:val="32"/>
          <w:szCs w:val="32"/>
          <w:lang w:eastAsia="it-IT"/>
        </w:rPr>
        <w:t xml:space="preserve">DISCIPLINARE DI GARA </w:t>
      </w:r>
    </w:p>
    <w:p w:rsidR="00BF0765" w:rsidRPr="00841EDF" w:rsidRDefault="00BF0765" w:rsidP="00BF0765">
      <w:pPr>
        <w:spacing w:line="240" w:lineRule="auto"/>
        <w:rPr>
          <w:rFonts w:ascii="Times New Roman" w:hAnsi="Times New Roman"/>
          <w:b/>
          <w:sz w:val="28"/>
          <w:szCs w:val="28"/>
          <w:lang w:eastAsia="it-IT"/>
        </w:rPr>
      </w:pPr>
    </w:p>
    <w:p w:rsidR="008571BC" w:rsidRPr="00841EDF" w:rsidRDefault="008571BC" w:rsidP="008571BC">
      <w:pPr>
        <w:spacing w:line="240" w:lineRule="auto"/>
        <w:rPr>
          <w:rFonts w:ascii="Times New Roman" w:hAnsi="Times New Roman"/>
          <w:b/>
          <w:bCs/>
          <w:color w:val="000000"/>
          <w:szCs w:val="24"/>
        </w:rPr>
      </w:pPr>
      <w:r w:rsidRPr="00841EDF">
        <w:rPr>
          <w:rFonts w:ascii="Times New Roman" w:hAnsi="Times New Roman"/>
          <w:b/>
          <w:sz w:val="28"/>
          <w:szCs w:val="28"/>
          <w:lang w:eastAsia="it-IT"/>
        </w:rPr>
        <w:t>Gara Telematica con procedura aperta</w:t>
      </w:r>
      <w:r w:rsidR="009A3CF9">
        <w:rPr>
          <w:rFonts w:ascii="Times New Roman" w:hAnsi="Times New Roman"/>
          <w:b/>
          <w:sz w:val="28"/>
          <w:szCs w:val="28"/>
          <w:lang w:eastAsia="it-IT"/>
        </w:rPr>
        <w:t>,</w:t>
      </w:r>
      <w:r w:rsidR="009A3CF9" w:rsidRPr="009A3CF9">
        <w:rPr>
          <w:rFonts w:ascii="Times New Roman" w:hAnsi="Times New Roman"/>
          <w:sz w:val="22"/>
          <w:lang w:eastAsia="it-IT"/>
        </w:rPr>
        <w:t xml:space="preserve"> </w:t>
      </w:r>
      <w:r w:rsidR="00F04790" w:rsidRPr="00F04790">
        <w:rPr>
          <w:rFonts w:ascii="Times New Roman" w:hAnsi="Times New Roman"/>
          <w:b/>
          <w:sz w:val="28"/>
          <w:szCs w:val="28"/>
          <w:lang w:eastAsia="it-IT"/>
        </w:rPr>
        <w:t>ai sensi dell’art. 60 del D.lgs. 50/16</w:t>
      </w:r>
      <w:r w:rsidR="009A3CF9" w:rsidRPr="009A3CF9">
        <w:rPr>
          <w:rFonts w:ascii="Times New Roman" w:hAnsi="Times New Roman"/>
          <w:b/>
          <w:sz w:val="28"/>
          <w:szCs w:val="28"/>
          <w:lang w:eastAsia="it-IT"/>
        </w:rPr>
        <w:t>,</w:t>
      </w:r>
      <w:r w:rsidR="009A3CF9">
        <w:rPr>
          <w:rFonts w:ascii="Times New Roman" w:hAnsi="Times New Roman"/>
          <w:b/>
          <w:bCs/>
          <w:sz w:val="28"/>
          <w:szCs w:val="28"/>
        </w:rPr>
        <w:t xml:space="preserve"> </w:t>
      </w:r>
      <w:r w:rsidRPr="00841EDF">
        <w:rPr>
          <w:rFonts w:ascii="Times New Roman" w:hAnsi="Times New Roman"/>
          <w:b/>
          <w:bCs/>
          <w:sz w:val="28"/>
          <w:szCs w:val="28"/>
        </w:rPr>
        <w:t xml:space="preserve">sulla piattaforma </w:t>
      </w:r>
      <w:proofErr w:type="spellStart"/>
      <w:r w:rsidRPr="00841EDF">
        <w:rPr>
          <w:rFonts w:ascii="Times New Roman" w:hAnsi="Times New Roman"/>
          <w:b/>
          <w:bCs/>
          <w:sz w:val="28"/>
          <w:szCs w:val="28"/>
        </w:rPr>
        <w:t>MePa</w:t>
      </w:r>
      <w:proofErr w:type="spellEnd"/>
      <w:r w:rsidRPr="00841EDF">
        <w:rPr>
          <w:rFonts w:ascii="Times New Roman" w:hAnsi="Times New Roman"/>
          <w:b/>
          <w:bCs/>
          <w:sz w:val="28"/>
          <w:szCs w:val="28"/>
        </w:rPr>
        <w:t xml:space="preserve"> di </w:t>
      </w:r>
      <w:proofErr w:type="spellStart"/>
      <w:r w:rsidRPr="00841EDF">
        <w:rPr>
          <w:rFonts w:ascii="Times New Roman" w:hAnsi="Times New Roman"/>
          <w:b/>
          <w:bCs/>
          <w:sz w:val="28"/>
          <w:szCs w:val="28"/>
        </w:rPr>
        <w:t>Consip</w:t>
      </w:r>
      <w:proofErr w:type="spellEnd"/>
      <w:r w:rsidRPr="00841EDF">
        <w:rPr>
          <w:rFonts w:ascii="Times New Roman" w:hAnsi="Times New Roman"/>
          <w:b/>
          <w:bCs/>
          <w:sz w:val="28"/>
          <w:szCs w:val="28"/>
        </w:rPr>
        <w:t xml:space="preserve"> S.p.A. mediante Richiesta di Offerta (RDO)  </w:t>
      </w:r>
      <w:r w:rsidRPr="00841EDF">
        <w:rPr>
          <w:rFonts w:ascii="Times New Roman" w:hAnsi="Times New Roman"/>
          <w:b/>
          <w:sz w:val="28"/>
          <w:szCs w:val="28"/>
          <w:lang w:eastAsia="it-IT"/>
        </w:rPr>
        <w:t xml:space="preserve">per l’affidamento </w:t>
      </w:r>
      <w:r w:rsidRPr="00841EDF">
        <w:rPr>
          <w:rFonts w:ascii="Times New Roman" w:hAnsi="Times New Roman"/>
          <w:b/>
          <w:bCs/>
          <w:iCs/>
          <w:sz w:val="28"/>
          <w:szCs w:val="28"/>
        </w:rPr>
        <w:t xml:space="preserve">del servizio di sostegno alla gestione </w:t>
      </w:r>
      <w:r w:rsidRPr="00D90EED">
        <w:rPr>
          <w:rFonts w:ascii="Times New Roman" w:hAnsi="Times New Roman"/>
          <w:b/>
          <w:bCs/>
          <w:color w:val="000000"/>
          <w:sz w:val="28"/>
          <w:szCs w:val="28"/>
        </w:rPr>
        <w:t>di strutture e servizi a titolarità pubblica Asili Nido di Milazzo, Pace del Mela</w:t>
      </w:r>
      <w:r>
        <w:rPr>
          <w:rFonts w:ascii="Times New Roman" w:hAnsi="Times New Roman"/>
          <w:b/>
          <w:bCs/>
          <w:color w:val="000000"/>
          <w:szCs w:val="24"/>
        </w:rPr>
        <w:t xml:space="preserve"> </w:t>
      </w:r>
      <w:r w:rsidRPr="00841EDF">
        <w:rPr>
          <w:rFonts w:ascii="Times New Roman" w:hAnsi="Times New Roman"/>
          <w:b/>
          <w:bCs/>
          <w:iCs/>
          <w:sz w:val="28"/>
          <w:szCs w:val="28"/>
        </w:rPr>
        <w:t>del</w:t>
      </w:r>
      <w:r w:rsidRPr="00841EDF">
        <w:rPr>
          <w:rFonts w:ascii="Times New Roman" w:hAnsi="Times New Roman"/>
          <w:b/>
          <w:sz w:val="28"/>
          <w:szCs w:val="28"/>
          <w:lang w:eastAsia="ar-SA"/>
        </w:rPr>
        <w:t xml:space="preserve"> Distretto socio sanitario 27</w:t>
      </w:r>
      <w:r>
        <w:rPr>
          <w:rFonts w:ascii="Times New Roman" w:hAnsi="Times New Roman"/>
          <w:b/>
          <w:sz w:val="28"/>
          <w:szCs w:val="28"/>
          <w:lang w:eastAsia="ar-SA"/>
        </w:rPr>
        <w:t>, di c</w:t>
      </w:r>
      <w:r w:rsidR="00D90EED">
        <w:rPr>
          <w:rFonts w:ascii="Times New Roman" w:hAnsi="Times New Roman"/>
          <w:b/>
          <w:sz w:val="28"/>
          <w:szCs w:val="28"/>
          <w:lang w:eastAsia="ar-SA"/>
        </w:rPr>
        <w:t>u</w:t>
      </w:r>
      <w:r>
        <w:rPr>
          <w:rFonts w:ascii="Times New Roman" w:hAnsi="Times New Roman"/>
          <w:b/>
          <w:sz w:val="28"/>
          <w:szCs w:val="28"/>
          <w:lang w:eastAsia="ar-SA"/>
        </w:rPr>
        <w:t>i alla scheda di intervento 1 B,</w:t>
      </w:r>
      <w:r w:rsidRPr="005B5DE6">
        <w:rPr>
          <w:rFonts w:ascii="Times New Roman" w:eastAsiaTheme="minorHAnsi" w:hAnsi="Times New Roman"/>
          <w:b/>
          <w:sz w:val="28"/>
          <w:szCs w:val="28"/>
        </w:rPr>
        <w:t xml:space="preserve"> </w:t>
      </w:r>
      <w:r w:rsidRPr="00BF0765">
        <w:rPr>
          <w:rFonts w:ascii="Times New Roman" w:eastAsiaTheme="minorHAnsi" w:hAnsi="Times New Roman"/>
          <w:b/>
          <w:sz w:val="28"/>
          <w:szCs w:val="28"/>
        </w:rPr>
        <w:t xml:space="preserve">valore imponibile </w:t>
      </w:r>
      <w:r w:rsidRPr="00841EDF">
        <w:rPr>
          <w:rFonts w:ascii="Times New Roman" w:hAnsi="Times New Roman"/>
          <w:b/>
          <w:bCs/>
          <w:color w:val="000000"/>
          <w:szCs w:val="24"/>
        </w:rPr>
        <w:t xml:space="preserve">€ 152.704,45 </w:t>
      </w:r>
      <w:r w:rsidRPr="00BF0765">
        <w:rPr>
          <w:rFonts w:ascii="Times New Roman" w:eastAsiaTheme="minorHAnsi" w:hAnsi="Times New Roman"/>
          <w:b/>
          <w:sz w:val="28"/>
          <w:szCs w:val="28"/>
        </w:rPr>
        <w:t>al netto dell’IVA 5%</w:t>
      </w:r>
      <w:r>
        <w:rPr>
          <w:rFonts w:ascii="Times New Roman" w:eastAsiaTheme="minorHAnsi" w:hAnsi="Times New Roman"/>
          <w:b/>
          <w:sz w:val="28"/>
          <w:szCs w:val="28"/>
        </w:rPr>
        <w:t>,</w:t>
      </w:r>
      <w:r w:rsidRPr="00BF0765">
        <w:rPr>
          <w:rFonts w:ascii="Times New Roman" w:eastAsiaTheme="minorHAnsi" w:hAnsi="Times New Roman"/>
          <w:b/>
          <w:sz w:val="28"/>
          <w:szCs w:val="28"/>
        </w:rPr>
        <w:t xml:space="preserve"> </w:t>
      </w:r>
      <w:r w:rsidRPr="00841EDF">
        <w:rPr>
          <w:rFonts w:ascii="Times New Roman" w:hAnsi="Times New Roman"/>
          <w:b/>
          <w:sz w:val="28"/>
          <w:szCs w:val="28"/>
          <w:lang w:eastAsia="it-IT"/>
        </w:rPr>
        <w:t>con il criterio dell’offerta economicamente più vantaggiosa.</w:t>
      </w:r>
      <w:r w:rsidRPr="00841EDF">
        <w:rPr>
          <w:rFonts w:ascii="Times New Roman" w:eastAsiaTheme="minorHAnsi" w:hAnsi="Times New Roman"/>
          <w:b/>
          <w:sz w:val="28"/>
          <w:szCs w:val="28"/>
        </w:rPr>
        <w:t xml:space="preserve"> PAC Infanzia II riparto.</w:t>
      </w:r>
      <w:r>
        <w:rPr>
          <w:rFonts w:ascii="Times New Roman" w:eastAsiaTheme="minorHAnsi" w:hAnsi="Times New Roman"/>
          <w:b/>
          <w:sz w:val="28"/>
          <w:szCs w:val="28"/>
        </w:rPr>
        <w:t xml:space="preserve">  </w:t>
      </w:r>
      <w:r w:rsidRPr="00841EDF">
        <w:rPr>
          <w:rFonts w:ascii="Times New Roman" w:hAnsi="Times New Roman"/>
          <w:b/>
          <w:bCs/>
          <w:color w:val="000000"/>
          <w:szCs w:val="24"/>
        </w:rPr>
        <w:t>CIG:</w:t>
      </w:r>
      <w:r w:rsidRPr="00841EDF">
        <w:rPr>
          <w:rFonts w:ascii="Times New Roman" w:hAnsi="Times New Roman"/>
          <w:b/>
          <w:bCs/>
          <w:color w:val="000000"/>
          <w:szCs w:val="24"/>
        </w:rPr>
        <w:tab/>
      </w:r>
      <w:r w:rsidR="00746A0B" w:rsidRPr="00746A0B">
        <w:rPr>
          <w:rFonts w:ascii="Times New Roman" w:hAnsi="Times New Roman"/>
          <w:b/>
          <w:bCs/>
          <w:color w:val="000000"/>
          <w:szCs w:val="24"/>
        </w:rPr>
        <w:t>77474505FD</w:t>
      </w:r>
      <w:r w:rsidRPr="00746A0B">
        <w:rPr>
          <w:rFonts w:ascii="Times New Roman" w:hAnsi="Times New Roman"/>
          <w:b/>
          <w:bCs/>
          <w:color w:val="000000"/>
          <w:sz w:val="28"/>
          <w:szCs w:val="28"/>
        </w:rPr>
        <w:tab/>
      </w:r>
      <w:r w:rsidRPr="00841EDF">
        <w:rPr>
          <w:rFonts w:ascii="Times New Roman" w:hAnsi="Times New Roman"/>
          <w:b/>
          <w:bCs/>
          <w:color w:val="000000"/>
          <w:szCs w:val="24"/>
        </w:rPr>
        <w:t>CUP:</w:t>
      </w:r>
      <w:r w:rsidR="00D90EED">
        <w:rPr>
          <w:rFonts w:ascii="Times New Roman" w:hAnsi="Times New Roman"/>
          <w:b/>
          <w:bCs/>
          <w:color w:val="000000"/>
          <w:szCs w:val="24"/>
        </w:rPr>
        <w:t>H59G15001610006</w:t>
      </w:r>
    </w:p>
    <w:p w:rsidR="00757E26" w:rsidRPr="00841EDF" w:rsidRDefault="00757E26" w:rsidP="00BF0765">
      <w:pPr>
        <w:spacing w:line="240" w:lineRule="auto"/>
        <w:rPr>
          <w:rFonts w:ascii="Times New Roman" w:hAnsi="Times New Roman"/>
          <w:b/>
          <w:sz w:val="28"/>
          <w:szCs w:val="28"/>
          <w:lang w:eastAsia="ar-SA"/>
        </w:rPr>
      </w:pPr>
    </w:p>
    <w:p w:rsidR="00D97654" w:rsidRPr="00841EDF" w:rsidRDefault="00D97654" w:rsidP="00D97654">
      <w:pPr>
        <w:tabs>
          <w:tab w:val="left" w:pos="284"/>
        </w:tabs>
        <w:autoSpaceDE w:val="0"/>
        <w:autoSpaceDN w:val="0"/>
        <w:adjustRightInd w:val="0"/>
        <w:spacing w:line="240" w:lineRule="auto"/>
        <w:rPr>
          <w:rFonts w:ascii="Times New Roman" w:hAnsi="Times New Roman"/>
          <w:b/>
          <w:bCs/>
          <w:color w:val="000000"/>
          <w:sz w:val="20"/>
          <w:szCs w:val="20"/>
        </w:rPr>
      </w:pPr>
    </w:p>
    <w:p w:rsidR="00D97654" w:rsidRPr="00841EDF" w:rsidRDefault="00D97654" w:rsidP="00376C23">
      <w:pPr>
        <w:widowControl w:val="0"/>
        <w:spacing w:before="60" w:after="60"/>
        <w:rPr>
          <w:rFonts w:ascii="Times New Roman" w:eastAsiaTheme="minorHAnsi" w:hAnsi="Times New Roman"/>
          <w:b/>
          <w:szCs w:val="24"/>
        </w:rPr>
      </w:pPr>
    </w:p>
    <w:p w:rsidR="00841EDF" w:rsidRPr="00841EDF" w:rsidRDefault="00841EDF" w:rsidP="00376C23">
      <w:pPr>
        <w:widowControl w:val="0"/>
        <w:spacing w:before="60" w:after="60"/>
        <w:rPr>
          <w:rFonts w:ascii="Times New Roman" w:eastAsiaTheme="minorHAnsi" w:hAnsi="Times New Roman"/>
          <w:b/>
          <w:szCs w:val="24"/>
        </w:rPr>
      </w:pPr>
    </w:p>
    <w:p w:rsidR="00D24140" w:rsidRPr="00841EDF" w:rsidRDefault="00D24140" w:rsidP="00376C23">
      <w:pPr>
        <w:widowControl w:val="0"/>
        <w:spacing w:before="60" w:after="60"/>
        <w:rPr>
          <w:rFonts w:ascii="Times New Roman" w:hAnsi="Times New Roman"/>
          <w:b/>
          <w:sz w:val="36"/>
          <w:szCs w:val="36"/>
          <w:lang w:eastAsia="it-IT"/>
        </w:rPr>
      </w:pPr>
    </w:p>
    <w:p w:rsidR="00D24140" w:rsidRDefault="00D24140"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D90EED" w:rsidRDefault="00D90EED" w:rsidP="00376C23">
      <w:pPr>
        <w:widowControl w:val="0"/>
        <w:spacing w:before="60" w:after="60"/>
        <w:rPr>
          <w:b/>
          <w:sz w:val="36"/>
          <w:szCs w:val="36"/>
          <w:lang w:eastAsia="it-IT"/>
        </w:rPr>
      </w:pP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PREMESSE</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3</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DOCUMENTAZIONE DI GARA, CHIARIMENTI E COMUNICAZIONI.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Documenti di gara</w:t>
      </w:r>
      <w:r w:rsidRPr="00CA131E">
        <w:rPr>
          <w:rFonts w:ascii="Times New Roman" w:hAnsi="Times New Roman"/>
          <w:iCs/>
          <w:noProof/>
          <w:webHidden/>
          <w:sz w:val="18"/>
          <w:szCs w:val="18"/>
        </w:rPr>
        <w:tab/>
      </w:r>
      <w:r w:rsidR="003634FA">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Chiarimenti</w:t>
      </w:r>
      <w:r w:rsidRPr="00CA131E">
        <w:rPr>
          <w:rFonts w:ascii="Times New Roman" w:hAnsi="Times New Roman"/>
          <w:iCs/>
          <w:noProof/>
          <w:webHidden/>
          <w:sz w:val="18"/>
          <w:szCs w:val="18"/>
        </w:rPr>
        <w:tab/>
      </w:r>
      <w:r w:rsidR="003634FA">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Comunicazioni</w:t>
      </w:r>
      <w:r w:rsidRPr="00CA131E">
        <w:rPr>
          <w:rFonts w:ascii="Times New Roman" w:hAnsi="Times New Roman"/>
          <w:iCs/>
          <w:noProof/>
          <w:webHidden/>
          <w:sz w:val="18"/>
          <w:szCs w:val="18"/>
        </w:rPr>
        <w:tab/>
      </w:r>
      <w:r w:rsidR="003634FA">
        <w:rPr>
          <w:rFonts w:ascii="Times New Roman" w:hAnsi="Times New Roman"/>
          <w:iC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OGGETTO DELL’APPALTO, IMPORTO E SUDDIVISIONE IN LOTTI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DURATA DELL’APPALTO, OPZIONI E RINNOVI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5</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4.1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Durata</w:t>
      </w:r>
      <w:r w:rsidRPr="00CA131E">
        <w:rPr>
          <w:rFonts w:ascii="Times New Roman" w:hAnsi="Times New Roman"/>
          <w:iCs/>
          <w:noProof/>
          <w:webHidden/>
          <w:sz w:val="18"/>
          <w:szCs w:val="18"/>
        </w:rPr>
        <w:tab/>
      </w:r>
      <w:r w:rsidR="003634FA">
        <w:rPr>
          <w:rFonts w:ascii="Times New Roman" w:hAnsi="Times New Roman"/>
          <w:iCs/>
          <w:noProof/>
          <w:webHidden/>
          <w:sz w:val="18"/>
          <w:szCs w:val="18"/>
        </w:rPr>
        <w:t>5</w:t>
      </w:r>
    </w:p>
    <w:p w:rsidR="00CA131E"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4.2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Opzioni e rinnovi</w:t>
      </w:r>
      <w:r w:rsidR="008A35C4">
        <w:rPr>
          <w:rFonts w:ascii="Times New Roman" w:hAnsi="Times New Roman"/>
          <w:iCs/>
          <w:noProof/>
          <w:webHidden/>
          <w:sz w:val="18"/>
          <w:szCs w:val="18"/>
        </w:rPr>
        <w:t xml:space="preserve"> …………………………………………………………………………………………………………...5</w:t>
      </w:r>
    </w:p>
    <w:p w:rsidR="008A35C4" w:rsidRDefault="008A35C4" w:rsidP="008A35C4">
      <w:pPr>
        <w:tabs>
          <w:tab w:val="left" w:pos="1100"/>
          <w:tab w:val="right" w:leader="dot" w:pos="9629"/>
        </w:tabs>
        <w:jc w:val="left"/>
        <w:rPr>
          <w:rFonts w:ascii="Times New Roman" w:hAnsi="Times New Roman"/>
          <w:iCs/>
          <w:noProof/>
          <w:webHidden/>
          <w:sz w:val="18"/>
          <w:szCs w:val="18"/>
        </w:rPr>
      </w:pPr>
      <w:r>
        <w:rPr>
          <w:rFonts w:ascii="Times New Roman" w:hAnsi="Times New Roman"/>
          <w:iCs/>
          <w:noProof/>
          <w:webHidden/>
          <w:sz w:val="18"/>
          <w:szCs w:val="18"/>
        </w:rPr>
        <w:t>5.       SOGGETTI AMMESSI IN FORMA SINGOLA E ASSOCIATA E CONDIZIONI DI PARTECIPAZIONE………………….5</w:t>
      </w:r>
    </w:p>
    <w:p w:rsidR="008A35C4" w:rsidRPr="00CA131E" w:rsidRDefault="008A35C4" w:rsidP="008A35C4">
      <w:pPr>
        <w:tabs>
          <w:tab w:val="left" w:pos="1100"/>
          <w:tab w:val="right" w:leader="dot" w:pos="9629"/>
        </w:tabs>
        <w:jc w:val="left"/>
        <w:rPr>
          <w:rFonts w:ascii="Times New Roman" w:hAnsi="Times New Roman"/>
          <w:iCs/>
          <w:noProof/>
          <w:sz w:val="18"/>
          <w:szCs w:val="18"/>
        </w:rPr>
      </w:pPr>
      <w:r>
        <w:rPr>
          <w:rFonts w:ascii="Times New Roman" w:hAnsi="Times New Roman"/>
          <w:iCs/>
          <w:noProof/>
          <w:webHidden/>
          <w:sz w:val="18"/>
          <w:szCs w:val="18"/>
        </w:rPr>
        <w:t>6.       REQUISITI GENERALI………………………………………………………………………………………………………….6</w:t>
      </w:r>
    </w:p>
    <w:p w:rsidR="00CA131E" w:rsidRPr="00CA131E" w:rsidRDefault="00CA131E" w:rsidP="008A35C4">
      <w:pPr>
        <w:tabs>
          <w:tab w:val="left" w:pos="1100"/>
          <w:tab w:val="right" w:leader="dot" w:pos="9629"/>
        </w:tabs>
        <w:jc w:val="left"/>
        <w:rPr>
          <w:rFonts w:ascii="Times New Roman" w:eastAsiaTheme="minorEastAsia" w:hAnsi="Times New Roman"/>
          <w:iCs/>
          <w:smallCaps/>
          <w:sz w:val="18"/>
          <w:szCs w:val="18"/>
          <w:lang w:eastAsia="it-IT"/>
        </w:rPr>
      </w:pPr>
      <w:r w:rsidRPr="00CA131E">
        <w:rPr>
          <w:rFonts w:ascii="Times New Roman" w:hAnsi="Times New Roman"/>
          <w:iCs/>
          <w:sz w:val="18"/>
          <w:szCs w:val="18"/>
        </w:rPr>
        <w:t>7.REQUISITI SPECIALI E MEZZI DI PROVA</w:t>
      </w:r>
      <w:r w:rsidR="008A35C4">
        <w:rPr>
          <w:rFonts w:ascii="Times New Roman" w:hAnsi="Times New Roman"/>
          <w:iCs/>
          <w:sz w:val="18"/>
          <w:szCs w:val="18"/>
        </w:rPr>
        <w:t xml:space="preserve"> …………………………………………………………………………………..</w:t>
      </w:r>
      <w:r w:rsidR="008A35C4">
        <w:rPr>
          <w:rFonts w:ascii="Times New Roman" w:hAnsi="Times New Roman"/>
          <w:iCs/>
          <w:webHidden/>
          <w:sz w:val="18"/>
          <w:szCs w:val="18"/>
        </w:rPr>
        <w:t>6</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idoneità</w:t>
      </w:r>
      <w:r w:rsidRPr="00CA131E">
        <w:rPr>
          <w:rFonts w:ascii="Times New Roman" w:hAnsi="Times New Roman"/>
          <w:iCs/>
          <w:noProof/>
          <w:webHidden/>
          <w:sz w:val="18"/>
          <w:szCs w:val="18"/>
        </w:rPr>
        <w:tab/>
      </w:r>
      <w:r w:rsidR="008A35C4">
        <w:rPr>
          <w:rFonts w:ascii="Times New Roman" w:hAnsi="Times New Roman"/>
          <w:iCs/>
          <w:noProof/>
          <w:webHidden/>
          <w:sz w:val="18"/>
          <w:szCs w:val="18"/>
        </w:rPr>
        <w:t>6</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capacità economica e finanziaria</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capacità tecnica e professionale</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7.4</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Indicazioni per i raggruppamenti temporanei, consorzi ordinari, aggregazioni di imprese di rete, GEIE</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7.5</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Indicazioni per i consorzi di cooperative e di imprese artigiane e i consorzi stabili</w:t>
      </w:r>
      <w:r w:rsidRPr="00CA131E">
        <w:rPr>
          <w:rFonts w:ascii="Times New Roman" w:hAnsi="Times New Roman"/>
          <w:iCs/>
          <w:noProof/>
          <w:webHidden/>
          <w:sz w:val="18"/>
          <w:szCs w:val="18"/>
        </w:rPr>
        <w:tab/>
      </w:r>
      <w:r w:rsidR="008A35C4">
        <w:rPr>
          <w:rFonts w:ascii="Times New Roman" w:hAnsi="Times New Roman"/>
          <w:iCs/>
          <w:noProof/>
          <w:webHidden/>
          <w:sz w:val="18"/>
          <w:szCs w:val="18"/>
        </w:rPr>
        <w:t>8</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8.</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AVVALIMENTO</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8</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9.</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SUBAPPALTO.</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10.</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GARANZIA PROVVISORIA</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SOPRALLUOGO</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_Toc500345603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841EDF">
        <w:rPr>
          <w:rFonts w:ascii="Times New Roman" w:hAnsi="Times New Roman"/>
          <w:smallCaps/>
          <w:noProof/>
          <w:webHidden/>
          <w:sz w:val="18"/>
          <w:szCs w:val="18"/>
        </w:rPr>
        <w:t>1</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12.</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PAGAMENTO DEL CONTRIBUTO A FAVORE DELL’ANAC.</w:t>
      </w:r>
      <w:r w:rsidRPr="00CA131E">
        <w:rPr>
          <w:rFonts w:ascii="Times New Roman" w:hAnsi="Times New Roman"/>
          <w:smallCaps/>
          <w:noProof/>
          <w:webHidden/>
          <w:sz w:val="18"/>
          <w:szCs w:val="18"/>
        </w:rPr>
        <w:tab/>
        <w:t>1</w:t>
      </w:r>
      <w:r w:rsidR="008A35C4">
        <w:rPr>
          <w:rFonts w:ascii="Times New Roman" w:hAnsi="Times New Roman"/>
          <w:smallCap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MODALITÀ DI PRESENTAZIONE DELL’OFFERTA E SOTTOSCRIZIONE DEI DOCUMENTI DI GARA</w:t>
      </w:r>
      <w:r w:rsidRPr="00CA131E">
        <w:rPr>
          <w:rFonts w:ascii="Times New Roman" w:hAnsi="Times New Roman"/>
          <w:smallCaps/>
          <w:noProof/>
          <w:webHidden/>
          <w:sz w:val="18"/>
          <w:szCs w:val="18"/>
        </w:rPr>
        <w:tab/>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SOCCORSO ISTRUTTORIO</w:t>
      </w:r>
      <w:r w:rsidRPr="00CA131E">
        <w:rPr>
          <w:rFonts w:ascii="Times New Roman" w:hAnsi="Times New Roman"/>
          <w:smallCaps/>
          <w:noProof/>
          <w:webHidden/>
          <w:sz w:val="18"/>
          <w:szCs w:val="18"/>
        </w:rPr>
        <w:tab/>
      </w:r>
      <w:r w:rsidR="00841EDF">
        <w:rPr>
          <w:rFonts w:ascii="Times New Roman" w:hAnsi="Times New Roman"/>
          <w:smallCaps/>
          <w:noProof/>
          <w:webHidden/>
          <w:sz w:val="18"/>
          <w:szCs w:val="18"/>
        </w:rPr>
        <w:t>1</w:t>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_Toc500345606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2</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15.</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CONTENUTO DELLA BUSTA “A” – DOCUMENTAZIONE AMMINISTRATIVA</w:t>
      </w:r>
      <w:r w:rsidRPr="00CA131E">
        <w:rPr>
          <w:rFonts w:ascii="Times New Roman" w:hAnsi="Times New Roman"/>
          <w:smallCap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15.1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Domanda di partecipazione</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8A35C4">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15.2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Documento di gara unico europeo</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8A35C4">
        <w:rPr>
          <w:rFonts w:ascii="Times New Roman" w:hAnsi="Times New Roman"/>
          <w:iCs/>
          <w:noProof/>
          <w:webHidden/>
          <w:sz w:val="18"/>
          <w:szCs w:val="18"/>
        </w:rPr>
        <w:t>4</w:t>
      </w:r>
    </w:p>
    <w:p w:rsidR="00CA131E" w:rsidRPr="00CA131E"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15.3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Dichiarazioni integrative e documentazione a corredo</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_Toc500345610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5</w:t>
      </w:r>
    </w:p>
    <w:p w:rsidR="00CA131E" w:rsidRPr="00CA131E" w:rsidRDefault="00CA131E" w:rsidP="00CA131E">
      <w:pPr>
        <w:rPr>
          <w:rFonts w:ascii="Times New Roman" w:eastAsiaTheme="minorEastAsia" w:hAnsi="Times New Roman"/>
          <w:smallCaps/>
          <w:sz w:val="18"/>
          <w:szCs w:val="18"/>
          <w:lang w:eastAsia="it-IT"/>
        </w:rPr>
      </w:pPr>
      <w:r w:rsidRPr="00CA131E">
        <w:rPr>
          <w:rFonts w:ascii="Times New Roman" w:hAnsi="Times New Roman"/>
          <w:sz w:val="18"/>
          <w:szCs w:val="18"/>
        </w:rPr>
        <w:t>16.</w:t>
      </w:r>
      <w:r w:rsidRPr="00CA131E">
        <w:rPr>
          <w:rFonts w:ascii="Times New Roman" w:eastAsiaTheme="minorEastAsia" w:hAnsi="Times New Roman"/>
          <w:sz w:val="18"/>
          <w:szCs w:val="18"/>
          <w:lang w:eastAsia="it-IT"/>
        </w:rPr>
        <w:tab/>
      </w:r>
      <w:r w:rsidRPr="00CA131E">
        <w:rPr>
          <w:rFonts w:ascii="Times New Roman" w:hAnsi="Times New Roman"/>
          <w:sz w:val="18"/>
          <w:szCs w:val="18"/>
        </w:rPr>
        <w:t>CONTENUTO DELLA BUSTA B – OFFERTA TECNICA</w:t>
      </w:r>
      <w:r w:rsidRPr="00CA131E">
        <w:rPr>
          <w:rFonts w:ascii="Times New Roman" w:hAnsi="Times New Roman"/>
          <w:webHidden/>
          <w:sz w:val="18"/>
          <w:szCs w:val="18"/>
        </w:rPr>
        <w:tab/>
        <w:t>……………………………………………………………………</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17.</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CONTENUTO DELLA BUSTA C – OFFERTA ECONOMICA</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_Toc500345612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0874AF">
        <w:rPr>
          <w:rFonts w:ascii="Times New Roman" w:hAnsi="Times New Roman"/>
          <w:b/>
          <w:bCs/>
          <w:smallCaps/>
          <w:noProof/>
          <w:webHidden/>
          <w:sz w:val="18"/>
          <w:szCs w:val="18"/>
        </w:rPr>
        <w:t>.</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18.</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CRITERIO DI AGGIUDICAZIONE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_Toc500345613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0874AF">
        <w:rPr>
          <w:rFonts w:ascii="Times New Roman" w:hAnsi="Times New Roman"/>
          <w:b/>
          <w:bCs/>
          <w:smallCaps/>
          <w:noProof/>
          <w:webHidden/>
          <w:sz w:val="18"/>
          <w:szCs w:val="18"/>
        </w:rPr>
        <w:t>.</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9</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Criteri di valutazione dell’offerta tecnica</w:t>
      </w:r>
      <w:r w:rsidRPr="00CA131E">
        <w:rPr>
          <w:rFonts w:ascii="Times New Roman" w:hAnsi="Times New Roman"/>
          <w:iCs/>
          <w:noProof/>
          <w:webHidden/>
          <w:sz w:val="18"/>
          <w:szCs w:val="18"/>
        </w:rPr>
        <w:tab/>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_Toc500345614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separate"/>
      </w:r>
      <w:r w:rsidR="000874AF">
        <w:rPr>
          <w:rFonts w:ascii="Times New Roman" w:hAnsi="Times New Roman"/>
          <w:b/>
          <w:bCs/>
          <w:iCs/>
          <w:noProof/>
          <w:webHidden/>
          <w:sz w:val="18"/>
          <w:szCs w:val="18"/>
        </w:rPr>
        <w:t>.</w:t>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9</w:t>
      </w:r>
    </w:p>
    <w:p w:rsidR="003F2E40"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18.2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di attribuzione del coefficiente per il calcolo del punteggio dell’offerta tecnica</w:t>
      </w:r>
      <w:r w:rsidRPr="00CA131E">
        <w:rPr>
          <w:rFonts w:ascii="Times New Roman" w:hAnsi="Times New Roman"/>
          <w:iC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di attribuzione del coefficiente per il calcolo del punteggio dell’offerta economica</w:t>
      </w:r>
      <w:r w:rsidRPr="00CA131E">
        <w:rPr>
          <w:rFonts w:ascii="Times New Roman" w:hAnsi="Times New Roman"/>
          <w:iC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18.4</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per il calcolo dei punteggi</w:t>
      </w:r>
      <w:r w:rsidRPr="00CA131E">
        <w:rPr>
          <w:rFonts w:ascii="Times New Roman" w:hAnsi="Times New Roman"/>
          <w:iCs/>
          <w:noProof/>
          <w:webHidden/>
          <w:sz w:val="18"/>
          <w:szCs w:val="18"/>
        </w:rPr>
        <w:tab/>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_Toc500345617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separate"/>
      </w:r>
      <w:r w:rsidR="000874AF">
        <w:rPr>
          <w:rFonts w:ascii="Times New Roman" w:hAnsi="Times New Roman"/>
          <w:b/>
          <w:bCs/>
          <w:iCs/>
          <w:noProof/>
          <w:webHidden/>
          <w:sz w:val="18"/>
          <w:szCs w:val="18"/>
        </w:rPr>
        <w:t xml:space="preserve"> .</w:t>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19.</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SVOLGIMENTO OPERAZIONI DI GARA: APERTURA DELLA BUSTA A – VERIFICA DOCUMENTAZIONE AMMINISTRATIVA</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_Toc500345618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2</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20.</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COMMISSIONE GIUDICATRICE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_Toc500345619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0874AF">
        <w:rPr>
          <w:rFonts w:ascii="Times New Roman" w:hAnsi="Times New Roman"/>
          <w:b/>
          <w:bCs/>
          <w:smallCaps/>
          <w:noProof/>
          <w:webHidden/>
          <w:sz w:val="18"/>
          <w:szCs w:val="18"/>
        </w:rPr>
        <w:t>.</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3</w:t>
      </w:r>
    </w:p>
    <w:p w:rsidR="003F2E40" w:rsidRDefault="00CA131E" w:rsidP="00CA131E">
      <w:pPr>
        <w:tabs>
          <w:tab w:val="left" w:pos="440"/>
          <w:tab w:val="right" w:leader="dot" w:pos="9629"/>
        </w:tabs>
        <w:spacing w:line="336" w:lineRule="auto"/>
        <w:ind w:left="442" w:hanging="442"/>
        <w:rPr>
          <w:rFonts w:ascii="Times New Roman" w:hAnsi="Times New Roman"/>
          <w:smallCaps/>
          <w:noProof/>
          <w:webHidden/>
          <w:sz w:val="18"/>
          <w:szCs w:val="18"/>
        </w:rPr>
      </w:pPr>
      <w:r w:rsidRPr="00CA131E">
        <w:rPr>
          <w:rFonts w:ascii="Times New Roman" w:hAnsi="Times New Roman"/>
          <w:smallCaps/>
          <w:noProof/>
          <w:sz w:val="18"/>
          <w:szCs w:val="18"/>
        </w:rPr>
        <w:t>21.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APERTURA DELLE BUSTE B E C – VALUTAZIONE DELLE OFFERTE TECNICHE ED ECONOMICHE</w:t>
      </w:r>
      <w:r w:rsidRPr="00CA131E">
        <w:rPr>
          <w:rFonts w:ascii="Times New Roman" w:hAnsi="Times New Roman"/>
          <w:smallCaps/>
          <w:noProof/>
          <w:webHidden/>
          <w:sz w:val="18"/>
          <w:szCs w:val="18"/>
        </w:rPr>
        <w:tab/>
      </w:r>
    </w:p>
    <w:p w:rsidR="00CA131E" w:rsidRPr="00CA131E" w:rsidRDefault="003F2E40"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Pr>
          <w:rFonts w:ascii="Times New Roman" w:hAnsi="Times New Roman"/>
          <w:smallCaps/>
          <w:noProof/>
          <w:webHidden/>
          <w:sz w:val="18"/>
          <w:szCs w:val="18"/>
        </w:rPr>
        <w:t>22</w:t>
      </w:r>
      <w:r w:rsidR="00CA131E" w:rsidRPr="00CA131E">
        <w:rPr>
          <w:rFonts w:ascii="Times New Roman" w:hAnsi="Times New Roman"/>
          <w:smallCaps/>
          <w:noProof/>
          <w:sz w:val="18"/>
          <w:szCs w:val="18"/>
        </w:rPr>
        <w:t>.</w:t>
      </w:r>
      <w:r w:rsidR="00CA131E" w:rsidRPr="00CA131E">
        <w:rPr>
          <w:rFonts w:ascii="Times New Roman" w:eastAsiaTheme="minorEastAsia" w:hAnsi="Times New Roman"/>
          <w:noProof/>
          <w:sz w:val="18"/>
          <w:szCs w:val="18"/>
          <w:lang w:eastAsia="it-IT"/>
        </w:rPr>
        <w:tab/>
      </w:r>
      <w:r w:rsidR="00CA131E" w:rsidRPr="00CA131E">
        <w:rPr>
          <w:rFonts w:ascii="Times New Roman" w:hAnsi="Times New Roman"/>
          <w:smallCaps/>
          <w:noProof/>
          <w:sz w:val="18"/>
          <w:szCs w:val="18"/>
        </w:rPr>
        <w:t>VERIFICA DI ANOMALIA DELLE OFFERTE.</w:t>
      </w:r>
      <w:r w:rsidR="00CA131E"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AGGIUDICAZIONE DELL’APPALTO E STIPULA DEL CONTRATTO</w:t>
      </w:r>
      <w:r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CLAUSOLA SOCIALE E ALTRE CONDIZIONI PARTICOLARI DI ESECUZIONE</w:t>
      </w:r>
      <w:r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6</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25.</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DEFINIZIONE DELLE CONTROVERSIE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_Toc500345624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9A57D5">
        <w:rPr>
          <w:rFonts w:ascii="Times New Roman" w:hAnsi="Times New Roman"/>
          <w:smallCaps/>
          <w:noProof/>
          <w:webHidden/>
          <w:sz w:val="18"/>
          <w:szCs w:val="18"/>
        </w:rPr>
        <w:t>2</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6</w:t>
      </w:r>
    </w:p>
    <w:p w:rsidR="00CA131E" w:rsidRPr="00CA131E" w:rsidRDefault="00CA131E" w:rsidP="00CA131E">
      <w:pPr>
        <w:spacing w:line="240" w:lineRule="auto"/>
        <w:rPr>
          <w:rFonts w:ascii="Times New Roman" w:hAnsi="Times New Roman"/>
          <w:b/>
          <w:sz w:val="18"/>
          <w:szCs w:val="18"/>
          <w:lang w:eastAsia="it-IT"/>
        </w:rPr>
      </w:pPr>
      <w:r w:rsidRPr="00CA131E">
        <w:rPr>
          <w:rFonts w:ascii="Times New Roman" w:hAnsi="Times New Roman"/>
          <w:sz w:val="18"/>
          <w:szCs w:val="18"/>
        </w:rPr>
        <w:t>26.</w:t>
      </w:r>
      <w:r w:rsidRPr="00CA131E">
        <w:rPr>
          <w:rFonts w:ascii="Times New Roman" w:eastAsiaTheme="minorEastAsia" w:hAnsi="Times New Roman"/>
          <w:smallCaps/>
          <w:sz w:val="18"/>
          <w:szCs w:val="18"/>
          <w:lang w:eastAsia="it-IT"/>
        </w:rPr>
        <w:tab/>
      </w:r>
      <w:r w:rsidRPr="00CA131E">
        <w:rPr>
          <w:rFonts w:ascii="Times New Roman" w:hAnsi="Times New Roman"/>
          <w:sz w:val="18"/>
          <w:szCs w:val="18"/>
        </w:rPr>
        <w:t>TRATTAMENTO DEI DATI PERSONALI………………………………………………………………………………..</w:t>
      </w:r>
      <w:r w:rsidRPr="00CA131E">
        <w:rPr>
          <w:rFonts w:ascii="Times New Roman" w:hAnsi="Times New Roman"/>
          <w:webHidden/>
          <w:sz w:val="18"/>
          <w:szCs w:val="18"/>
        </w:rPr>
        <w:tab/>
        <w:t>.…..26</w:t>
      </w:r>
    </w:p>
    <w:p w:rsidR="004451A2" w:rsidRDefault="004451A2" w:rsidP="0011787D">
      <w:pPr>
        <w:widowControl w:val="0"/>
        <w:spacing w:before="60" w:after="60"/>
        <w:rPr>
          <w:rFonts w:cs="Calibri"/>
          <w:szCs w:val="24"/>
          <w:lang w:eastAsia="it-IT"/>
        </w:rPr>
      </w:pPr>
      <w:r>
        <w:rPr>
          <w:rFonts w:cs="Calibri"/>
          <w:szCs w:val="24"/>
          <w:lang w:eastAsia="it-IT"/>
        </w:rPr>
        <w:br w:type="page"/>
      </w:r>
    </w:p>
    <w:p w:rsidR="00D90EED" w:rsidRPr="00D90EED" w:rsidRDefault="00D90EED" w:rsidP="00A44C47">
      <w:pPr>
        <w:pStyle w:val="Paragrafoelenco"/>
        <w:numPr>
          <w:ilvl w:val="0"/>
          <w:numId w:val="3"/>
        </w:numPr>
        <w:spacing w:line="240" w:lineRule="auto"/>
        <w:rPr>
          <w:rFonts w:ascii="Times New Roman" w:hAnsi="Times New Roman"/>
          <w:bCs/>
          <w:iCs/>
          <w:sz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bando"/>
      <w:bookmarkStart w:id="27" w:name="_Toc354038170"/>
      <w:bookmarkStart w:id="28" w:name="_Toc380501861"/>
      <w:bookmarkStart w:id="29" w:name="_Toc391035973"/>
      <w:bookmarkStart w:id="30" w:name="_Toc3910360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90EED" w:rsidRDefault="00D90EED" w:rsidP="00A44C47">
      <w:pPr>
        <w:pStyle w:val="Paragrafoelenco"/>
        <w:numPr>
          <w:ilvl w:val="0"/>
          <w:numId w:val="4"/>
        </w:numPr>
        <w:spacing w:line="240" w:lineRule="auto"/>
        <w:rPr>
          <w:rFonts w:ascii="Times New Roman" w:hAnsi="Times New Roman"/>
          <w:bCs/>
          <w:iCs/>
          <w:sz w:val="22"/>
        </w:rPr>
      </w:pPr>
      <w:r>
        <w:rPr>
          <w:rFonts w:ascii="Times New Roman" w:hAnsi="Times New Roman"/>
          <w:b/>
          <w:sz w:val="22"/>
        </w:rPr>
        <w:t xml:space="preserve">PREMESSE                    </w:t>
      </w:r>
    </w:p>
    <w:p w:rsidR="00D90EED" w:rsidRDefault="00D90EED" w:rsidP="00D90EED">
      <w:pPr>
        <w:spacing w:line="240" w:lineRule="auto"/>
        <w:rPr>
          <w:rFonts w:ascii="Times New Roman" w:eastAsiaTheme="minorHAnsi" w:hAnsi="Times New Roman"/>
          <w:sz w:val="22"/>
        </w:rPr>
      </w:pPr>
      <w:r>
        <w:rPr>
          <w:rFonts w:ascii="Times New Roman" w:hAnsi="Times New Roman"/>
          <w:bCs/>
          <w:iCs/>
          <w:sz w:val="22"/>
        </w:rPr>
        <w:t>Con determina a contrarre n.                  del , questa Amministrazione bandisce</w:t>
      </w:r>
      <w:r>
        <w:rPr>
          <w:rFonts w:ascii="Times New Roman" w:hAnsi="Times New Roman"/>
          <w:sz w:val="22"/>
          <w:lang w:eastAsia="it-IT"/>
        </w:rPr>
        <w:t xml:space="preserve"> Gara Telematica  con procedura aperta </w:t>
      </w:r>
      <w:r>
        <w:rPr>
          <w:rFonts w:ascii="Times New Roman" w:hAnsi="Times New Roman"/>
          <w:bCs/>
          <w:sz w:val="22"/>
        </w:rPr>
        <w:t xml:space="preserve">sulla piattaforma </w:t>
      </w:r>
      <w:proofErr w:type="spellStart"/>
      <w:r>
        <w:rPr>
          <w:rFonts w:ascii="Times New Roman" w:hAnsi="Times New Roman"/>
          <w:bCs/>
          <w:sz w:val="22"/>
        </w:rPr>
        <w:t>MePa</w:t>
      </w:r>
      <w:proofErr w:type="spellEnd"/>
      <w:r>
        <w:rPr>
          <w:rFonts w:ascii="Times New Roman" w:hAnsi="Times New Roman"/>
          <w:bCs/>
          <w:sz w:val="22"/>
        </w:rPr>
        <w:t xml:space="preserve"> di </w:t>
      </w:r>
      <w:proofErr w:type="spellStart"/>
      <w:r>
        <w:rPr>
          <w:rFonts w:ascii="Times New Roman" w:hAnsi="Times New Roman"/>
          <w:bCs/>
          <w:sz w:val="22"/>
        </w:rPr>
        <w:t>Consip</w:t>
      </w:r>
      <w:proofErr w:type="spellEnd"/>
      <w:r>
        <w:rPr>
          <w:rFonts w:ascii="Times New Roman" w:hAnsi="Times New Roman"/>
          <w:bCs/>
          <w:sz w:val="22"/>
        </w:rPr>
        <w:t xml:space="preserve"> S.p.A. mediante Richiesta di Offerta (RDO)  </w:t>
      </w:r>
      <w:r>
        <w:rPr>
          <w:rFonts w:ascii="Times New Roman" w:hAnsi="Times New Roman"/>
          <w:sz w:val="22"/>
          <w:lang w:eastAsia="it-IT"/>
        </w:rPr>
        <w:t xml:space="preserve">per l’affidamento </w:t>
      </w:r>
      <w:r>
        <w:rPr>
          <w:rFonts w:ascii="Times New Roman" w:hAnsi="Times New Roman"/>
          <w:bCs/>
          <w:iCs/>
          <w:sz w:val="22"/>
        </w:rPr>
        <w:t>del servizio di sostegno alla gestione dei nido/ micro nido del</w:t>
      </w:r>
      <w:r>
        <w:rPr>
          <w:rFonts w:ascii="Times New Roman" w:hAnsi="Times New Roman"/>
          <w:sz w:val="22"/>
          <w:lang w:eastAsia="ar-SA"/>
        </w:rPr>
        <w:t xml:space="preserve"> Distretto socio sanitario 27</w:t>
      </w:r>
      <w:r>
        <w:rPr>
          <w:rFonts w:ascii="Times New Roman" w:hAnsi="Times New Roman"/>
          <w:sz w:val="22"/>
          <w:lang w:eastAsia="it-IT"/>
        </w:rPr>
        <w:t xml:space="preserve"> con il criterio dell’offerta economicamente più vantaggiosa.</w:t>
      </w:r>
      <w:r>
        <w:rPr>
          <w:rFonts w:ascii="Times New Roman" w:eastAsiaTheme="minorHAnsi" w:hAnsi="Times New Roman"/>
          <w:sz w:val="22"/>
        </w:rPr>
        <w:t xml:space="preserve"> PAC Infanzia II riparto.</w:t>
      </w:r>
    </w:p>
    <w:p w:rsidR="00D90EED" w:rsidRDefault="00D90EED" w:rsidP="00D90EED">
      <w:pPr>
        <w:spacing w:line="240" w:lineRule="auto"/>
        <w:rPr>
          <w:rFonts w:ascii="Times New Roman" w:hAnsi="Times New Roman"/>
          <w:bCs/>
          <w:iCs/>
          <w:sz w:val="22"/>
        </w:rPr>
      </w:pPr>
      <w:r>
        <w:rPr>
          <w:rFonts w:ascii="Times New Roman" w:hAnsi="Times New Roman"/>
          <w:bCs/>
          <w:iCs/>
          <w:sz w:val="22"/>
        </w:rPr>
        <w:t>Il sostegno e l’istituzione di nidi/micro nidi</w:t>
      </w:r>
      <w:r>
        <w:rPr>
          <w:rFonts w:ascii="Times New Roman" w:hAnsi="Times New Roman"/>
          <w:sz w:val="22"/>
          <w:lang w:eastAsia="ar-SA"/>
        </w:rPr>
        <w:t xml:space="preserve"> del Distretto socio sanitario n.27 sono previsti nel piano di intervento, di cui al Piano di Azione e Coesione dei Servizi di cura all’infanzia II Riparto, approvato con Decreto dell’Autorità di gestione n. 645/PAC del 06-10-2015, </w:t>
      </w:r>
      <w:r>
        <w:rPr>
          <w:rFonts w:ascii="Times New Roman" w:hAnsi="Times New Roman"/>
          <w:bCs/>
          <w:iCs/>
          <w:sz w:val="22"/>
        </w:rPr>
        <w:t xml:space="preserve">come meglio specificato nel capitolato speciale d’appalto allegato alla RDO sul MEPA. </w:t>
      </w:r>
    </w:p>
    <w:p w:rsidR="00D90EED" w:rsidRDefault="00D90EED" w:rsidP="00D90EED">
      <w:pPr>
        <w:tabs>
          <w:tab w:val="left" w:pos="284"/>
        </w:tabs>
        <w:autoSpaceDE w:val="0"/>
        <w:autoSpaceDN w:val="0"/>
        <w:adjustRightInd w:val="0"/>
        <w:spacing w:line="240" w:lineRule="auto"/>
        <w:rPr>
          <w:rFonts w:ascii="Times New Roman" w:hAnsi="Times New Roman"/>
          <w:bCs/>
          <w:iCs/>
          <w:sz w:val="22"/>
        </w:rPr>
      </w:pPr>
      <w:r>
        <w:rPr>
          <w:rFonts w:ascii="Times New Roman" w:hAnsi="Times New Roman"/>
          <w:bCs/>
          <w:iCs/>
          <w:sz w:val="22"/>
        </w:rPr>
        <w:t>Nello specifico il Piano di intervento prevede:</w:t>
      </w:r>
    </w:p>
    <w:p w:rsidR="00D90EED" w:rsidRDefault="00D90EED" w:rsidP="00D90EED">
      <w:pPr>
        <w:tabs>
          <w:tab w:val="left" w:pos="284"/>
        </w:tabs>
        <w:autoSpaceDE w:val="0"/>
        <w:autoSpaceDN w:val="0"/>
        <w:adjustRightInd w:val="0"/>
        <w:spacing w:line="240" w:lineRule="auto"/>
        <w:rPr>
          <w:rFonts w:ascii="Times New Roman" w:hAnsi="Times New Roman"/>
          <w:bCs/>
          <w:color w:val="000000"/>
          <w:sz w:val="22"/>
        </w:rPr>
      </w:pPr>
      <w:r>
        <w:rPr>
          <w:rFonts w:ascii="Times New Roman" w:hAnsi="Times New Roman"/>
          <w:bCs/>
          <w:color w:val="000000"/>
          <w:sz w:val="22"/>
        </w:rPr>
        <w:t>Scheda di intervento 1 B</w:t>
      </w:r>
    </w:p>
    <w:p w:rsidR="00D90EED" w:rsidRDefault="00D90EED" w:rsidP="00D90EED">
      <w:pPr>
        <w:widowControl w:val="0"/>
        <w:spacing w:before="60" w:after="60" w:line="240" w:lineRule="auto"/>
        <w:rPr>
          <w:rFonts w:ascii="Times New Roman" w:hAnsi="Times New Roman"/>
          <w:bCs/>
          <w:color w:val="000000"/>
          <w:sz w:val="22"/>
        </w:rPr>
      </w:pPr>
      <w:r>
        <w:rPr>
          <w:rFonts w:ascii="Times New Roman" w:hAnsi="Times New Roman"/>
          <w:bCs/>
          <w:color w:val="000000"/>
          <w:sz w:val="22"/>
        </w:rPr>
        <w:t xml:space="preserve">Tipologia 1 – Sostegno diretto alla gestione di strutture e servizi a titolarità pubblica Asili Nido  di Milazzo e Pace del Mela. Valore presunto dell’appalto € </w:t>
      </w:r>
      <w:r w:rsidRPr="00D90EED">
        <w:rPr>
          <w:rFonts w:ascii="Times New Roman" w:hAnsi="Times New Roman"/>
          <w:bCs/>
          <w:sz w:val="22"/>
        </w:rPr>
        <w:t>152.704,45</w:t>
      </w:r>
      <w:r>
        <w:rPr>
          <w:rFonts w:ascii="Times New Roman" w:hAnsi="Times New Roman"/>
          <w:bCs/>
          <w:color w:val="000000"/>
          <w:sz w:val="22"/>
        </w:rPr>
        <w:t xml:space="preserve">. </w:t>
      </w:r>
    </w:p>
    <w:p w:rsidR="00D90EED" w:rsidRDefault="00D90EED" w:rsidP="00D90EED">
      <w:pPr>
        <w:spacing w:line="240" w:lineRule="auto"/>
        <w:rPr>
          <w:rFonts w:ascii="Times New Roman" w:hAnsi="Times New Roman"/>
          <w:bCs/>
          <w:iCs/>
          <w:sz w:val="22"/>
        </w:rPr>
      </w:pPr>
      <w:r>
        <w:rPr>
          <w:rFonts w:ascii="Times New Roman" w:hAnsi="Times New Roman"/>
          <w:bCs/>
          <w:iCs/>
          <w:sz w:val="22"/>
        </w:rPr>
        <w:t xml:space="preserve">Il presente disciplinare contiene le norme integrative al Bando </w:t>
      </w:r>
      <w:proofErr w:type="spellStart"/>
      <w:r>
        <w:rPr>
          <w:rFonts w:ascii="Times New Roman" w:hAnsi="Times New Roman"/>
          <w:bCs/>
          <w:iCs/>
          <w:sz w:val="22"/>
        </w:rPr>
        <w:t>MePa</w:t>
      </w:r>
      <w:proofErr w:type="spellEnd"/>
      <w:r>
        <w:rPr>
          <w:rFonts w:ascii="Times New Roman" w:hAnsi="Times New Roman"/>
          <w:bCs/>
          <w:iCs/>
          <w:sz w:val="22"/>
        </w:rPr>
        <w:t xml:space="preserve"> relative alle modalità di partecipazione alla  Richiesta di offerta sul  Mercato Elettronico,  alle modalità di compilazione e presentazione dell’offerta, ai documenti da presentare a corredo della stessa e alla procedura di aggiudicazione nonché eventuali ulteriori informazioni relative all’affidamento. </w:t>
      </w:r>
    </w:p>
    <w:p w:rsidR="00D90EED" w:rsidRDefault="00D90EED" w:rsidP="00D90EED">
      <w:pPr>
        <w:spacing w:line="240" w:lineRule="auto"/>
        <w:rPr>
          <w:rFonts w:ascii="Times New Roman" w:hAnsi="Times New Roman"/>
          <w:bCs/>
          <w:iCs/>
          <w:sz w:val="22"/>
        </w:rPr>
      </w:pPr>
      <w:r>
        <w:rPr>
          <w:rFonts w:ascii="Times New Roman" w:hAnsi="Times New Roman"/>
          <w:bCs/>
          <w:iCs/>
          <w:sz w:val="22"/>
        </w:rPr>
        <w:t>L’appalto è soggetto alle disposizioni previste dal presente disciplinare di gara, dal Capitolato speciale d’appalto e dai suoi allegati, dalle Regole del sistema di e-</w:t>
      </w:r>
      <w:proofErr w:type="spellStart"/>
      <w:r>
        <w:rPr>
          <w:rFonts w:ascii="Times New Roman" w:hAnsi="Times New Roman"/>
          <w:bCs/>
          <w:iCs/>
          <w:sz w:val="22"/>
        </w:rPr>
        <w:t>procurement</w:t>
      </w:r>
      <w:proofErr w:type="spellEnd"/>
      <w:r>
        <w:rPr>
          <w:rFonts w:ascii="Times New Roman" w:hAnsi="Times New Roman"/>
          <w:bCs/>
          <w:iCs/>
          <w:sz w:val="22"/>
        </w:rPr>
        <w:t xml:space="preserve"> della pubblica amministrazione per quanto non regolato dalle clausole e disposizioni suddette, dalle norme e condizioni previste dal D.lgs. n. 50/2016 e </w:t>
      </w:r>
      <w:proofErr w:type="spellStart"/>
      <w:r>
        <w:rPr>
          <w:rFonts w:ascii="Times New Roman" w:hAnsi="Times New Roman"/>
          <w:bCs/>
          <w:iCs/>
          <w:sz w:val="22"/>
        </w:rPr>
        <w:t>s.m.i.</w:t>
      </w:r>
      <w:proofErr w:type="spellEnd"/>
      <w:r>
        <w:rPr>
          <w:rFonts w:ascii="Times New Roman" w:hAnsi="Times New Roman"/>
          <w:bCs/>
          <w:iCs/>
          <w:sz w:val="22"/>
        </w:rPr>
        <w:t xml:space="preserve">, dalle relative regole tecniche e dai provvedimenti adottati in materia di firma digitale, dalle norme del codice civile e dalle altre disposizioni di legge nazionali vigenti in materia di contratti di diritto privato, nonché dalle leggi nazionali e comunitarie vigenti nella materia oggetto dell’appalto. </w:t>
      </w:r>
    </w:p>
    <w:p w:rsidR="00D90EED" w:rsidRDefault="00D90EED" w:rsidP="00D90EED">
      <w:pPr>
        <w:tabs>
          <w:tab w:val="left" w:pos="360"/>
        </w:tabs>
        <w:spacing w:line="240" w:lineRule="auto"/>
        <w:rPr>
          <w:rFonts w:ascii="Times New Roman" w:hAnsi="Times New Roman"/>
          <w:bCs/>
          <w:iCs/>
          <w:sz w:val="22"/>
          <w:lang w:eastAsia="it-IT"/>
        </w:rPr>
      </w:pPr>
      <w:r>
        <w:rPr>
          <w:rFonts w:ascii="Times New Roman" w:hAnsi="Times New Roman"/>
          <w:bCs/>
          <w:iCs/>
          <w:sz w:val="22"/>
          <w:lang w:eastAsia="it-IT"/>
        </w:rPr>
        <w:t xml:space="preserve">Il luogo di svolgimento del servizio è il territorio del Distretto Socio Sanitario 27, Comune capofila Milazzo, codice NUTS ITG13. </w:t>
      </w:r>
    </w:p>
    <w:p w:rsidR="00D90EED" w:rsidRDefault="00D90EED" w:rsidP="00D90EED">
      <w:pPr>
        <w:spacing w:line="240" w:lineRule="auto"/>
        <w:rPr>
          <w:rFonts w:ascii="Times New Roman" w:hAnsi="Times New Roman"/>
          <w:bCs/>
          <w:i/>
          <w:iCs/>
          <w:sz w:val="22"/>
          <w:lang w:eastAsia="it-IT"/>
        </w:rPr>
      </w:pPr>
      <w:r>
        <w:rPr>
          <w:rFonts w:ascii="Times New Roman" w:hAnsi="Times New Roman"/>
          <w:bCs/>
          <w:iCs/>
          <w:sz w:val="22"/>
        </w:rPr>
        <w:t>Il Responsabile Unico del procedimento</w:t>
      </w:r>
      <w:r>
        <w:rPr>
          <w:rFonts w:ascii="Times New Roman" w:hAnsi="Times New Roman"/>
          <w:bCs/>
          <w:iCs/>
          <w:sz w:val="22"/>
          <w:lang w:eastAsia="it-IT"/>
        </w:rPr>
        <w:t xml:space="preserve">, ai sensi dell’art. 31del Codice, è Francesco </w:t>
      </w:r>
      <w:proofErr w:type="spellStart"/>
      <w:r>
        <w:rPr>
          <w:rFonts w:ascii="Times New Roman" w:hAnsi="Times New Roman"/>
          <w:bCs/>
          <w:iCs/>
          <w:sz w:val="22"/>
          <w:lang w:eastAsia="it-IT"/>
        </w:rPr>
        <w:t>Otera</w:t>
      </w:r>
      <w:proofErr w:type="spellEnd"/>
      <w:r>
        <w:rPr>
          <w:rFonts w:ascii="Times New Roman" w:hAnsi="Times New Roman"/>
          <w:bCs/>
          <w:iCs/>
          <w:sz w:val="22"/>
          <w:lang w:eastAsia="it-IT"/>
        </w:rPr>
        <w:t>, funzionario amministrativo del Comune di Milazzo, nominato con determinazione dirigenziale n. 554 del  28.09.2018</w:t>
      </w:r>
      <w:r>
        <w:rPr>
          <w:rFonts w:ascii="Times New Roman" w:hAnsi="Times New Roman"/>
          <w:bCs/>
          <w:i/>
          <w:iCs/>
          <w:sz w:val="22"/>
          <w:lang w:eastAsia="it-IT"/>
        </w:rPr>
        <w:t>.</w:t>
      </w:r>
    </w:p>
    <w:p w:rsidR="00D90EED" w:rsidRDefault="00D90EED" w:rsidP="00D90EED">
      <w:pPr>
        <w:tabs>
          <w:tab w:val="left" w:pos="360"/>
        </w:tabs>
        <w:spacing w:line="240" w:lineRule="auto"/>
        <w:rPr>
          <w:rFonts w:ascii="Times New Roman" w:hAnsi="Times New Roman"/>
          <w:bCs/>
          <w:i/>
          <w:iCs/>
          <w:sz w:val="22"/>
          <w:lang w:eastAsia="it-IT"/>
        </w:rPr>
      </w:pPr>
    </w:p>
    <w:p w:rsidR="00D90EED" w:rsidRDefault="00D90EED" w:rsidP="00A44C47">
      <w:pPr>
        <w:pStyle w:val="Titolo2"/>
        <w:numPr>
          <w:ilvl w:val="0"/>
          <w:numId w:val="4"/>
        </w:numPr>
        <w:spacing w:before="0" w:after="0" w:line="240" w:lineRule="auto"/>
        <w:ind w:left="0" w:firstLine="0"/>
        <w:rPr>
          <w:rFonts w:ascii="Times New Roman" w:hAnsi="Times New Roman"/>
          <w:sz w:val="22"/>
          <w:szCs w:val="22"/>
        </w:rPr>
      </w:pPr>
      <w:r>
        <w:rPr>
          <w:rFonts w:ascii="Times New Roman" w:hAnsi="Times New Roman"/>
          <w:sz w:val="22"/>
          <w:szCs w:val="22"/>
        </w:rPr>
        <w:t>DOCUMENTAZIONE DI GARA, CHIARIMENTI E COMUNICAZIONI.</w:t>
      </w:r>
    </w:p>
    <w:p w:rsidR="00D90EED" w:rsidRDefault="00D90EED" w:rsidP="00A44C47">
      <w:pPr>
        <w:pStyle w:val="Titolo3"/>
        <w:numPr>
          <w:ilvl w:val="1"/>
          <w:numId w:val="5"/>
        </w:numPr>
        <w:ind w:left="426" w:hanging="426"/>
        <w:jc w:val="left"/>
        <w:rPr>
          <w:rFonts w:ascii="Times New Roman" w:hAnsi="Times New Roman"/>
          <w:szCs w:val="22"/>
        </w:rPr>
      </w:pPr>
      <w:r>
        <w:rPr>
          <w:rFonts w:ascii="Times New Roman" w:hAnsi="Times New Roman"/>
          <w:szCs w:val="22"/>
        </w:rPr>
        <w:t>Documenti di gara</w:t>
      </w:r>
    </w:p>
    <w:p w:rsidR="00D90EED" w:rsidRDefault="00D90EED" w:rsidP="00D90EED">
      <w:pPr>
        <w:spacing w:before="60" w:line="240" w:lineRule="auto"/>
        <w:ind w:firstLine="1"/>
        <w:rPr>
          <w:rFonts w:ascii="Times New Roman" w:hAnsi="Times New Roman"/>
          <w:sz w:val="22"/>
        </w:rPr>
      </w:pPr>
      <w:r>
        <w:rPr>
          <w:rFonts w:ascii="Times New Roman" w:hAnsi="Times New Roman"/>
          <w:sz w:val="22"/>
        </w:rPr>
        <w:t>La documentazione di gara comprende:</w:t>
      </w:r>
    </w:p>
    <w:p w:rsidR="00D90EED" w:rsidRDefault="00D90EED" w:rsidP="00A44C47">
      <w:pPr>
        <w:numPr>
          <w:ilvl w:val="2"/>
          <w:numId w:val="6"/>
        </w:numPr>
        <w:spacing w:line="240" w:lineRule="auto"/>
        <w:ind w:left="284" w:hanging="284"/>
        <w:rPr>
          <w:rFonts w:ascii="Times New Roman" w:hAnsi="Times New Roman"/>
          <w:bCs/>
          <w:iCs/>
          <w:sz w:val="22"/>
          <w:lang w:eastAsia="it-IT"/>
        </w:rPr>
      </w:pPr>
      <w:r>
        <w:rPr>
          <w:rFonts w:ascii="Times New Roman" w:hAnsi="Times New Roman"/>
          <w:bCs/>
          <w:iCs/>
          <w:sz w:val="22"/>
          <w:lang w:eastAsia="it-IT"/>
        </w:rPr>
        <w:t xml:space="preserve">Progetto PAC Infanzia, 2° riparto, formulario, scheda d’intervento 1A, nonché capitolato speciale </w:t>
      </w:r>
      <w:r>
        <w:rPr>
          <w:rFonts w:ascii="Times New Roman" w:hAnsi="Times New Roman"/>
          <w:bCs/>
          <w:iCs/>
          <w:sz w:val="22"/>
        </w:rPr>
        <w:t>d’appalto</w:t>
      </w:r>
      <w:r>
        <w:rPr>
          <w:rFonts w:ascii="Times New Roman" w:hAnsi="Times New Roman"/>
          <w:bCs/>
          <w:iCs/>
          <w:sz w:val="22"/>
          <w:lang w:eastAsia="it-IT"/>
        </w:rPr>
        <w:t>;</w:t>
      </w:r>
    </w:p>
    <w:p w:rsidR="00D90EED" w:rsidRDefault="00D90EED" w:rsidP="00A44C47">
      <w:pPr>
        <w:numPr>
          <w:ilvl w:val="2"/>
          <w:numId w:val="6"/>
        </w:numPr>
        <w:spacing w:before="60" w:line="240" w:lineRule="auto"/>
        <w:ind w:left="284" w:hanging="284"/>
        <w:jc w:val="left"/>
        <w:rPr>
          <w:rFonts w:ascii="Times New Roman" w:hAnsi="Times New Roman"/>
          <w:bCs/>
          <w:iCs/>
          <w:sz w:val="22"/>
          <w:lang w:eastAsia="it-IT"/>
        </w:rPr>
      </w:pPr>
      <w:r>
        <w:rPr>
          <w:rFonts w:ascii="Times New Roman" w:hAnsi="Times New Roman"/>
          <w:bCs/>
          <w:iCs/>
          <w:sz w:val="22"/>
          <w:lang w:eastAsia="it-IT"/>
        </w:rPr>
        <w:t>Disciplinare di gara;</w:t>
      </w:r>
    </w:p>
    <w:p w:rsidR="00D90EED" w:rsidRDefault="00D90EED" w:rsidP="00A44C47">
      <w:pPr>
        <w:numPr>
          <w:ilvl w:val="2"/>
          <w:numId w:val="6"/>
        </w:numPr>
        <w:spacing w:before="60" w:line="240" w:lineRule="auto"/>
        <w:ind w:left="284" w:hanging="284"/>
        <w:jc w:val="left"/>
        <w:rPr>
          <w:rFonts w:ascii="Times New Roman" w:hAnsi="Times New Roman"/>
          <w:bCs/>
          <w:iCs/>
          <w:sz w:val="22"/>
          <w:lang w:eastAsia="it-IT"/>
        </w:rPr>
      </w:pPr>
      <w:r>
        <w:rPr>
          <w:rFonts w:ascii="Times New Roman" w:eastAsia="MS Mincho" w:hAnsi="Times New Roman"/>
          <w:bCs/>
          <w:sz w:val="22"/>
          <w:lang w:eastAsia="ar-SA"/>
        </w:rPr>
        <w:t>file in formato.xml denominato  DGUE - elettronico; </w:t>
      </w:r>
    </w:p>
    <w:p w:rsidR="00D90EED" w:rsidRDefault="00D90EED" w:rsidP="00A44C47">
      <w:pPr>
        <w:pStyle w:val="Titolo"/>
        <w:numPr>
          <w:ilvl w:val="2"/>
          <w:numId w:val="6"/>
        </w:numPr>
        <w:spacing w:before="120" w:after="120"/>
        <w:ind w:left="284" w:hanging="284"/>
        <w:jc w:val="both"/>
        <w:rPr>
          <w:rFonts w:ascii="Times New Roman" w:hAnsi="Times New Roman"/>
          <w:b w:val="0"/>
          <w:sz w:val="22"/>
          <w:szCs w:val="22"/>
          <w:lang w:eastAsia="it-IT"/>
        </w:rPr>
      </w:pPr>
      <w:proofErr w:type="spellStart"/>
      <w:r>
        <w:rPr>
          <w:rFonts w:ascii="Times New Roman" w:hAnsi="Times New Roman"/>
          <w:b w:val="0"/>
          <w:sz w:val="22"/>
          <w:szCs w:val="22"/>
        </w:rPr>
        <w:t>Mod</w:t>
      </w:r>
      <w:proofErr w:type="spellEnd"/>
      <w:r>
        <w:rPr>
          <w:rFonts w:ascii="Times New Roman" w:hAnsi="Times New Roman"/>
          <w:b w:val="0"/>
          <w:sz w:val="22"/>
          <w:szCs w:val="22"/>
        </w:rPr>
        <w:t xml:space="preserve">. 1, </w:t>
      </w:r>
      <w:proofErr w:type="spellStart"/>
      <w:r>
        <w:rPr>
          <w:rFonts w:ascii="Times New Roman" w:hAnsi="Times New Roman"/>
          <w:b w:val="0"/>
          <w:sz w:val="22"/>
          <w:szCs w:val="22"/>
        </w:rPr>
        <w:t>mod</w:t>
      </w:r>
      <w:proofErr w:type="spellEnd"/>
      <w:r>
        <w:rPr>
          <w:rFonts w:ascii="Times New Roman" w:hAnsi="Times New Roman"/>
          <w:b w:val="0"/>
          <w:sz w:val="22"/>
          <w:szCs w:val="22"/>
        </w:rPr>
        <w:t xml:space="preserve">. 2 e </w:t>
      </w:r>
      <w:proofErr w:type="spellStart"/>
      <w:r>
        <w:rPr>
          <w:rFonts w:ascii="Times New Roman" w:hAnsi="Times New Roman"/>
          <w:b w:val="0"/>
          <w:sz w:val="22"/>
          <w:szCs w:val="22"/>
        </w:rPr>
        <w:t>mod</w:t>
      </w:r>
      <w:proofErr w:type="spellEnd"/>
      <w:r>
        <w:rPr>
          <w:rFonts w:ascii="Times New Roman" w:hAnsi="Times New Roman"/>
          <w:b w:val="0"/>
          <w:sz w:val="22"/>
          <w:szCs w:val="22"/>
        </w:rPr>
        <w:t>. 3 contenenti rispettivamente:</w:t>
      </w:r>
    </w:p>
    <w:p w:rsidR="00D90EED" w:rsidRDefault="00D90EED" w:rsidP="00D90EED">
      <w:pPr>
        <w:pStyle w:val="Titolo"/>
        <w:spacing w:before="0" w:after="0" w:line="240" w:lineRule="auto"/>
        <w:ind w:left="284"/>
        <w:jc w:val="both"/>
        <w:rPr>
          <w:rFonts w:ascii="Times New Roman" w:hAnsi="Times New Roman"/>
          <w:b w:val="0"/>
          <w:sz w:val="22"/>
          <w:szCs w:val="22"/>
          <w:lang w:eastAsia="it-IT"/>
        </w:rPr>
      </w:pPr>
      <w:r>
        <w:rPr>
          <w:rFonts w:ascii="Times New Roman" w:hAnsi="Times New Roman"/>
          <w:b w:val="0"/>
          <w:sz w:val="22"/>
          <w:szCs w:val="22"/>
        </w:rPr>
        <w:t xml:space="preserve">- Istanza di partecipazione con dichiarazioni, compresa quella </w:t>
      </w:r>
      <w:r>
        <w:rPr>
          <w:rFonts w:ascii="Times New Roman" w:hAnsi="Times New Roman"/>
          <w:b w:val="0"/>
          <w:sz w:val="22"/>
          <w:szCs w:val="22"/>
          <w:lang w:eastAsia="it-IT"/>
        </w:rPr>
        <w:t xml:space="preserve">sostitutiva dei soggetti di cui all'art. 80, comma 3 del  d. </w:t>
      </w:r>
      <w:proofErr w:type="spellStart"/>
      <w:r>
        <w:rPr>
          <w:rFonts w:ascii="Times New Roman" w:hAnsi="Times New Roman"/>
          <w:b w:val="0"/>
          <w:sz w:val="22"/>
          <w:szCs w:val="22"/>
          <w:lang w:eastAsia="it-IT"/>
        </w:rPr>
        <w:t>lgs</w:t>
      </w:r>
      <w:proofErr w:type="spellEnd"/>
      <w:r>
        <w:rPr>
          <w:rFonts w:ascii="Times New Roman" w:hAnsi="Times New Roman"/>
          <w:b w:val="0"/>
          <w:sz w:val="22"/>
          <w:szCs w:val="22"/>
          <w:lang w:eastAsia="it-IT"/>
        </w:rPr>
        <w:t>.  50/2016;</w:t>
      </w:r>
    </w:p>
    <w:p w:rsidR="00D90EED" w:rsidRDefault="00D90EED" w:rsidP="00D90EED">
      <w:pPr>
        <w:rPr>
          <w:rFonts w:ascii="Times New Roman" w:hAnsi="Times New Roman"/>
          <w:sz w:val="22"/>
        </w:rPr>
      </w:pPr>
      <w:r>
        <w:rPr>
          <w:lang w:eastAsia="it-IT"/>
        </w:rPr>
        <w:t xml:space="preserve">     - </w:t>
      </w:r>
      <w:r>
        <w:rPr>
          <w:rFonts w:ascii="Times New Roman" w:hAnsi="Times New Roman"/>
          <w:sz w:val="22"/>
        </w:rPr>
        <w:t xml:space="preserve">Dichiarazione sostitutiva dei soggetti di cui all'art. 80, comma 3 del  d. </w:t>
      </w:r>
      <w:proofErr w:type="spellStart"/>
      <w:r>
        <w:rPr>
          <w:rFonts w:ascii="Times New Roman" w:hAnsi="Times New Roman"/>
          <w:sz w:val="22"/>
        </w:rPr>
        <w:t>lgs</w:t>
      </w:r>
      <w:proofErr w:type="spellEnd"/>
      <w:r>
        <w:rPr>
          <w:rFonts w:ascii="Times New Roman" w:hAnsi="Times New Roman"/>
          <w:sz w:val="22"/>
        </w:rPr>
        <w:t>.  50/2016;</w:t>
      </w:r>
    </w:p>
    <w:p w:rsidR="00D90EED" w:rsidRDefault="00D90EED" w:rsidP="00D90EED">
      <w:pPr>
        <w:rPr>
          <w:rFonts w:ascii="Times New Roman" w:hAnsi="Times New Roman"/>
          <w:sz w:val="22"/>
        </w:rPr>
      </w:pPr>
      <w:r>
        <w:rPr>
          <w:rFonts w:ascii="Times New Roman" w:hAnsi="Times New Roman"/>
          <w:sz w:val="22"/>
        </w:rPr>
        <w:t xml:space="preserve">     -  Dichiarazione sostitutiva “ Protocollo tra ANAC e Ministero Interno;</w:t>
      </w:r>
    </w:p>
    <w:p w:rsidR="00D90EED" w:rsidRDefault="00D90EED" w:rsidP="00A44C47">
      <w:pPr>
        <w:pStyle w:val="Paragrafoelenco"/>
        <w:numPr>
          <w:ilvl w:val="2"/>
          <w:numId w:val="6"/>
        </w:numPr>
        <w:ind w:left="284" w:hanging="284"/>
        <w:rPr>
          <w:rFonts w:ascii="Times New Roman" w:hAnsi="Times New Roman"/>
        </w:rPr>
      </w:pPr>
      <w:proofErr w:type="spellStart"/>
      <w:r>
        <w:rPr>
          <w:rFonts w:ascii="Times New Roman" w:hAnsi="Times New Roman"/>
          <w:sz w:val="22"/>
        </w:rPr>
        <w:t>Mod</w:t>
      </w:r>
      <w:proofErr w:type="spellEnd"/>
      <w:r>
        <w:rPr>
          <w:rFonts w:ascii="Times New Roman" w:hAnsi="Times New Roman"/>
          <w:sz w:val="22"/>
        </w:rPr>
        <w:t>. 4  -  Offerta economica;</w:t>
      </w:r>
    </w:p>
    <w:p w:rsidR="00D90EED" w:rsidRDefault="00D90EED" w:rsidP="00A44C47">
      <w:pPr>
        <w:pStyle w:val="Paragrafoelenco"/>
        <w:numPr>
          <w:ilvl w:val="2"/>
          <w:numId w:val="6"/>
        </w:numPr>
        <w:spacing w:before="60" w:line="240" w:lineRule="auto"/>
        <w:ind w:left="284" w:hanging="284"/>
        <w:rPr>
          <w:rFonts w:ascii="Times New Roman" w:hAnsi="Times New Roman"/>
          <w:bCs/>
          <w:i/>
          <w:iCs/>
          <w:sz w:val="22"/>
        </w:rPr>
      </w:pPr>
      <w:r>
        <w:rPr>
          <w:rFonts w:ascii="Times New Roman" w:hAnsi="Times New Roman"/>
          <w:sz w:val="22"/>
        </w:rPr>
        <w:t>D</w:t>
      </w:r>
      <w:r>
        <w:rPr>
          <w:rFonts w:ascii="Times New Roman" w:hAnsi="Times New Roman"/>
          <w:bCs/>
          <w:sz w:val="22"/>
        </w:rPr>
        <w:t xml:space="preserve">ichiarazione di accettazione </w:t>
      </w:r>
      <w:r>
        <w:rPr>
          <w:rFonts w:ascii="Times New Roman" w:hAnsi="Times New Roman"/>
          <w:sz w:val="22"/>
        </w:rPr>
        <w:t xml:space="preserve">relativa al protocollo di legalità </w:t>
      </w:r>
      <w:r>
        <w:rPr>
          <w:rFonts w:ascii="Times New Roman" w:hAnsi="Times New Roman"/>
          <w:i/>
          <w:iCs/>
          <w:sz w:val="22"/>
        </w:rPr>
        <w:t>"Accordo quadro Carlo Alberto Dalla Chiesa"</w:t>
      </w:r>
      <w:r>
        <w:rPr>
          <w:rFonts w:ascii="Times New Roman" w:hAnsi="Times New Roman"/>
          <w:sz w:val="22"/>
        </w:rPr>
        <w:t xml:space="preserve"> stipulato il 12 luglio 2005 tra la Regione siciliana, il Ministero dell'Interno ed altri Enti, al quale il Comune di Milazzo ha espressamente e formalmente aderito con deliberazione della Giunta Municipale n. 190 del 12 luglio 2006. </w:t>
      </w:r>
      <w:r>
        <w:rPr>
          <w:rFonts w:ascii="Times New Roman" w:hAnsi="Times New Roman"/>
          <w:b/>
          <w:sz w:val="22"/>
        </w:rPr>
        <w:t xml:space="preserve">La dichiarazione va resa </w:t>
      </w:r>
      <w:r>
        <w:rPr>
          <w:rFonts w:ascii="Times New Roman" w:hAnsi="Times New Roman"/>
          <w:b/>
          <w:bCs/>
          <w:iCs/>
          <w:sz w:val="22"/>
        </w:rPr>
        <w:t>sul modello allegato al presente disciplinare;</w:t>
      </w:r>
    </w:p>
    <w:p w:rsidR="00D90EED" w:rsidRDefault="00D90EED" w:rsidP="00A44C47">
      <w:pPr>
        <w:pStyle w:val="Paragrafoelenco"/>
        <w:numPr>
          <w:ilvl w:val="2"/>
          <w:numId w:val="6"/>
        </w:numPr>
        <w:autoSpaceDE w:val="0"/>
        <w:autoSpaceDN w:val="0"/>
        <w:adjustRightInd w:val="0"/>
        <w:spacing w:before="60" w:line="240" w:lineRule="auto"/>
        <w:ind w:left="284" w:hanging="284"/>
        <w:rPr>
          <w:rFonts w:ascii="Times New Roman" w:hAnsi="Times New Roman"/>
          <w:bCs/>
          <w:i/>
          <w:iCs/>
          <w:sz w:val="22"/>
        </w:rPr>
      </w:pPr>
      <w:r>
        <w:rPr>
          <w:rFonts w:ascii="Times New Roman" w:hAnsi="Times New Roman"/>
          <w:bCs/>
          <w:sz w:val="22"/>
        </w:rPr>
        <w:t>Protocollo di azione collaborazione e vigilanza collaborativa per la gestione ed attuazione del “programma nazionale servizi di cura alla prima infanzia e agli anziani non autosufficienti”, tra ANAC e Autorità di gestione.</w:t>
      </w:r>
    </w:p>
    <w:p w:rsidR="00D90EED" w:rsidRDefault="00D90EED" w:rsidP="00D90EED">
      <w:pPr>
        <w:spacing w:line="240" w:lineRule="auto"/>
        <w:rPr>
          <w:rFonts w:ascii="Times New Roman" w:hAnsi="Times New Roman"/>
          <w:sz w:val="22"/>
        </w:rPr>
      </w:pPr>
    </w:p>
    <w:p w:rsidR="00D90EED" w:rsidRDefault="00D90EED" w:rsidP="00D90EED">
      <w:pPr>
        <w:spacing w:line="240" w:lineRule="auto"/>
        <w:rPr>
          <w:rFonts w:ascii="Times New Roman" w:hAnsi="Times New Roman"/>
          <w:i/>
          <w:sz w:val="22"/>
        </w:rPr>
      </w:pPr>
      <w:r w:rsidRPr="00D90EED">
        <w:rPr>
          <w:rFonts w:ascii="Times New Roman" w:hAnsi="Times New Roman"/>
          <w:sz w:val="22"/>
        </w:rPr>
        <w:t xml:space="preserve">La documentazione di gara è disponibile sulla piattaforma MEPA, e sul sito internet: </w:t>
      </w:r>
      <w:hyperlink r:id="rId10" w:history="1">
        <w:r w:rsidRPr="00D90EED">
          <w:rPr>
            <w:rStyle w:val="Collegamentoipertestuale"/>
            <w:rFonts w:ascii="Times New Roman" w:eastAsiaTheme="minorHAnsi" w:hAnsi="Times New Roman"/>
            <w:b/>
            <w:sz w:val="22"/>
          </w:rPr>
          <w:t>www.comune.milazzo.me.it</w:t>
        </w:r>
      </w:hyperlink>
      <w:r w:rsidRPr="00D90EED">
        <w:rPr>
          <w:rFonts w:ascii="Times New Roman" w:hAnsi="Times New Roman"/>
          <w:sz w:val="22"/>
        </w:rPr>
        <w:t xml:space="preserve"> sezione bandi e gara, </w:t>
      </w:r>
      <w:proofErr w:type="spellStart"/>
      <w:r w:rsidRPr="00D90EED">
        <w:rPr>
          <w:rFonts w:ascii="Times New Roman" w:hAnsi="Times New Roman"/>
          <w:sz w:val="22"/>
        </w:rPr>
        <w:t>nonchè</w:t>
      </w:r>
      <w:proofErr w:type="spellEnd"/>
      <w:r w:rsidRPr="00D90EED">
        <w:rPr>
          <w:rFonts w:ascii="Times New Roman" w:hAnsi="Times New Roman"/>
          <w:color w:val="FF0000"/>
          <w:sz w:val="22"/>
        </w:rPr>
        <w:t xml:space="preserve"> </w:t>
      </w:r>
      <w:r w:rsidRPr="00D90EED">
        <w:rPr>
          <w:rFonts w:ascii="Times New Roman" w:hAnsi="Times New Roman"/>
          <w:sz w:val="22"/>
        </w:rPr>
        <w:t>è disponibile anche presso il Comune di</w:t>
      </w:r>
      <w:r>
        <w:rPr>
          <w:rFonts w:ascii="Times New Roman" w:hAnsi="Times New Roman"/>
          <w:sz w:val="22"/>
        </w:rPr>
        <w:t xml:space="preserve"> Milazzo, </w:t>
      </w:r>
      <w:r>
        <w:rPr>
          <w:rFonts w:ascii="Times New Roman" w:hAnsi="Times New Roman"/>
          <w:sz w:val="22"/>
        </w:rPr>
        <w:lastRenderedPageBreak/>
        <w:t xml:space="preserve">8° Servizio – Ufficio di Zona Distrettuale, presso l’Ufficio del </w:t>
      </w:r>
      <w:proofErr w:type="spellStart"/>
      <w:r>
        <w:rPr>
          <w:rFonts w:ascii="Times New Roman" w:hAnsi="Times New Roman"/>
          <w:sz w:val="22"/>
        </w:rPr>
        <w:t>Rup</w:t>
      </w:r>
      <w:proofErr w:type="spellEnd"/>
      <w:r>
        <w:rPr>
          <w:rFonts w:ascii="Times New Roman" w:hAnsi="Times New Roman"/>
          <w:sz w:val="22"/>
        </w:rPr>
        <w:t xml:space="preserve">, sito in Via F. </w:t>
      </w:r>
      <w:proofErr w:type="spellStart"/>
      <w:r>
        <w:rPr>
          <w:rFonts w:ascii="Times New Roman" w:hAnsi="Times New Roman"/>
          <w:sz w:val="22"/>
        </w:rPr>
        <w:t>Crispi</w:t>
      </w:r>
      <w:proofErr w:type="spellEnd"/>
      <w:r>
        <w:rPr>
          <w:rFonts w:ascii="Times New Roman" w:hAnsi="Times New Roman"/>
          <w:sz w:val="22"/>
        </w:rPr>
        <w:t>, n. 1, piano terra, nei giorni feriali da lunedì a venerdì dalle ore 8,30 alle ore 13,00. La documentazione sarà visionabile fino al giorno precedente la scadenza del bando.</w:t>
      </w:r>
    </w:p>
    <w:p w:rsidR="00D90EED" w:rsidRDefault="00D90EED" w:rsidP="00A44C47">
      <w:pPr>
        <w:pStyle w:val="Titolo3"/>
        <w:numPr>
          <w:ilvl w:val="1"/>
          <w:numId w:val="5"/>
        </w:numPr>
        <w:rPr>
          <w:rFonts w:ascii="Times New Roman" w:hAnsi="Times New Roman"/>
          <w:szCs w:val="22"/>
        </w:rPr>
      </w:pPr>
      <w:r>
        <w:rPr>
          <w:rFonts w:ascii="Times New Roman" w:hAnsi="Times New Roman"/>
          <w:szCs w:val="22"/>
        </w:rPr>
        <w:t>Chiarimenti</w:t>
      </w:r>
    </w:p>
    <w:p w:rsidR="00D90EED" w:rsidRDefault="00D90EED" w:rsidP="00D90EED">
      <w:pPr>
        <w:spacing w:line="240" w:lineRule="auto"/>
        <w:rPr>
          <w:rFonts w:ascii="Times New Roman" w:hAnsi="Times New Roman"/>
          <w:sz w:val="22"/>
        </w:rPr>
      </w:pPr>
      <w:r>
        <w:rPr>
          <w:rFonts w:ascii="Times New Roman" w:hAnsi="Times New Roman"/>
          <w:sz w:val="22"/>
        </w:rPr>
        <w:t xml:space="preserve">E’ possibile procedere alla richiesta di chiarimenti sulla presente procedura mediante la proposizione di quesiti scritti da inoltrare mediante l’AREA COMUNICAZIONE della piattaforma </w:t>
      </w:r>
      <w:r w:rsidR="00746A0B">
        <w:rPr>
          <w:rFonts w:ascii="Times New Roman" w:hAnsi="Times New Roman"/>
          <w:sz w:val="22"/>
        </w:rPr>
        <w:t>MEPA, da presentare entro 4</w:t>
      </w:r>
      <w:r>
        <w:rPr>
          <w:rFonts w:ascii="Times New Roman" w:hAnsi="Times New Roman"/>
          <w:sz w:val="22"/>
        </w:rPr>
        <w:t xml:space="preserve"> giorni prima del termine fissato per la presentazione delle offerte. Non saranno fornite risposte ai quesiti pervenuti oltre il termine indicato. Le richieste di chiarimenti devono essere formulate esclusivamente in lingua italiana. Ai sensi dell’art. 74 comma 4 del Codice,  le risposte a tutte le richieste presentate in tempo utile verranno fornite almeno 5 giorni prima del termine stabilito per la ricezione delle offerte. Non sono ammessi chiarimenti telefonici.</w:t>
      </w:r>
    </w:p>
    <w:p w:rsidR="00D90EED" w:rsidRDefault="00D90EED" w:rsidP="00A44C47">
      <w:pPr>
        <w:pStyle w:val="Titolo3"/>
        <w:numPr>
          <w:ilvl w:val="1"/>
          <w:numId w:val="5"/>
        </w:numPr>
        <w:ind w:left="426" w:hanging="426"/>
        <w:rPr>
          <w:rFonts w:ascii="Times New Roman" w:hAnsi="Times New Roman"/>
          <w:szCs w:val="22"/>
        </w:rPr>
      </w:pPr>
      <w:r>
        <w:rPr>
          <w:rFonts w:ascii="Times New Roman" w:hAnsi="Times New Roman"/>
          <w:szCs w:val="22"/>
        </w:rPr>
        <w:t>Comunicazioni</w:t>
      </w:r>
    </w:p>
    <w:p w:rsidR="00D90EED" w:rsidRDefault="00D90EED" w:rsidP="00D90EED">
      <w:pPr>
        <w:rPr>
          <w:rFonts w:ascii="Times New Roman" w:hAnsi="Times New Roman"/>
          <w:sz w:val="22"/>
        </w:rPr>
      </w:pPr>
      <w:r>
        <w:rPr>
          <w:rFonts w:ascii="Times New Roman" w:hAnsi="Times New Roman"/>
          <w:color w:val="000000"/>
          <w:sz w:val="22"/>
        </w:rPr>
        <w:t>Le comunicazioni relative alla presente procedura avvengono attraverso l’Area comunicazioni. In caso di indisponibilità del sistema, l’Amministrazione potrà trasmettere le comunicazioni a mezzo posta elettronica certificata, all’indirizzo indicato dal concorrente.</w:t>
      </w:r>
    </w:p>
    <w:p w:rsidR="00D90EED" w:rsidRDefault="00D90EED" w:rsidP="00D90EED">
      <w:pPr>
        <w:tabs>
          <w:tab w:val="left" w:pos="360"/>
        </w:tabs>
        <w:spacing w:line="240" w:lineRule="auto"/>
        <w:rPr>
          <w:rFonts w:ascii="Times New Roman" w:hAnsi="Times New Roman"/>
          <w:sz w:val="22"/>
        </w:rPr>
      </w:pPr>
    </w:p>
    <w:p w:rsidR="00D90EED" w:rsidRDefault="00D90EED" w:rsidP="00D90EED">
      <w:pPr>
        <w:tabs>
          <w:tab w:val="left" w:pos="360"/>
        </w:tabs>
        <w:spacing w:line="240" w:lineRule="auto"/>
        <w:rPr>
          <w:rFonts w:ascii="Times New Roman" w:hAnsi="Times New Roman"/>
          <w:sz w:val="22"/>
        </w:rPr>
      </w:pPr>
    </w:p>
    <w:p w:rsidR="00D90EED" w:rsidRDefault="00D90EED" w:rsidP="00A44C47">
      <w:pPr>
        <w:pStyle w:val="Paragrafoelenco"/>
        <w:numPr>
          <w:ilvl w:val="0"/>
          <w:numId w:val="4"/>
        </w:numPr>
        <w:tabs>
          <w:tab w:val="left" w:pos="360"/>
        </w:tabs>
        <w:spacing w:line="240" w:lineRule="auto"/>
        <w:rPr>
          <w:rFonts w:ascii="Times New Roman" w:hAnsi="Times New Roman"/>
          <w:b/>
          <w:sz w:val="22"/>
        </w:rPr>
      </w:pPr>
      <w:r>
        <w:rPr>
          <w:rFonts w:ascii="Times New Roman" w:hAnsi="Times New Roman"/>
          <w:b/>
          <w:sz w:val="22"/>
        </w:rPr>
        <w:t xml:space="preserve">OGGETTO DELL’APPALTO, IMPORTO E SUDDIVISIONE IN LOTTI     </w:t>
      </w:r>
    </w:p>
    <w:p w:rsidR="00D90EED" w:rsidRDefault="00D90EED" w:rsidP="00D90EED">
      <w:pPr>
        <w:tabs>
          <w:tab w:val="left" w:pos="360"/>
        </w:tabs>
        <w:spacing w:line="240" w:lineRule="auto"/>
        <w:rPr>
          <w:rFonts w:ascii="Times New Roman" w:hAnsi="Times New Roman"/>
          <w:sz w:val="22"/>
        </w:rPr>
      </w:pPr>
    </w:p>
    <w:p w:rsidR="00D90EED" w:rsidRDefault="00D90EED" w:rsidP="00D90EED">
      <w:pPr>
        <w:spacing w:line="240" w:lineRule="auto"/>
        <w:rPr>
          <w:rFonts w:ascii="Times New Roman" w:hAnsi="Times New Roman"/>
          <w:sz w:val="22"/>
        </w:rPr>
      </w:pPr>
      <w:r>
        <w:rPr>
          <w:rFonts w:ascii="Times New Roman" w:hAnsi="Times New Roman"/>
          <w:sz w:val="22"/>
        </w:rPr>
        <w:t>L’appalto</w:t>
      </w:r>
      <w:r>
        <w:t xml:space="preserve"> </w:t>
      </w:r>
      <w:r>
        <w:rPr>
          <w:rFonts w:ascii="Times New Roman" w:hAnsi="Times New Roman"/>
          <w:sz w:val="22"/>
        </w:rPr>
        <w:t>ha ad oggetto l’affidamento</w:t>
      </w:r>
      <w:r>
        <w:rPr>
          <w:rFonts w:ascii="Times New Roman" w:hAnsi="Times New Roman"/>
          <w:bCs/>
          <w:iCs/>
          <w:sz w:val="22"/>
        </w:rPr>
        <w:t xml:space="preserve"> servizio di sostegno al personale </w:t>
      </w:r>
      <w:r>
        <w:rPr>
          <w:rFonts w:ascii="Times New Roman" w:hAnsi="Times New Roman"/>
          <w:sz w:val="22"/>
          <w:lang w:eastAsia="ar-SA"/>
        </w:rPr>
        <w:t>per gli asili nido del Distretto socio sanitario n.27.</w:t>
      </w:r>
      <w:r>
        <w:rPr>
          <w:rFonts w:ascii="Times New Roman" w:hAnsi="Times New Roman"/>
          <w:sz w:val="22"/>
        </w:rPr>
        <w:t xml:space="preserve"> </w:t>
      </w:r>
    </w:p>
    <w:p w:rsidR="00D90EED" w:rsidRDefault="00D90EED" w:rsidP="00D90EED">
      <w:pPr>
        <w:spacing w:line="240" w:lineRule="auto"/>
        <w:rPr>
          <w:rFonts w:ascii="Times New Roman" w:hAnsi="Times New Roman"/>
          <w:b/>
          <w:i/>
          <w:sz w:val="22"/>
        </w:rPr>
      </w:pPr>
      <w:r>
        <w:rPr>
          <w:rFonts w:ascii="Times New Roman" w:hAnsi="Times New Roman"/>
          <w:sz w:val="22"/>
        </w:rPr>
        <w:t>L’appalto è in unico lotto.</w:t>
      </w:r>
    </w:p>
    <w:p w:rsidR="00D90EED" w:rsidRDefault="00D90EED" w:rsidP="00D90EED">
      <w:pPr>
        <w:keepNext/>
        <w:spacing w:before="60" w:after="60"/>
        <w:rPr>
          <w:rFonts w:ascii="Times New Roman" w:hAnsi="Times New Roman"/>
          <w:b/>
          <w:i/>
          <w:sz w:val="22"/>
        </w:rPr>
      </w:pPr>
      <w:r>
        <w:rPr>
          <w:rFonts w:ascii="Times New Roman" w:hAnsi="Times New Roman"/>
          <w:b/>
          <w:i/>
          <w:sz w:val="22"/>
        </w:rPr>
        <w:t>Tabella n. 1 – 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68"/>
        <w:gridCol w:w="4959"/>
        <w:gridCol w:w="1277"/>
        <w:gridCol w:w="1279"/>
        <w:gridCol w:w="1698"/>
      </w:tblGrid>
      <w:tr w:rsidR="00D90EED" w:rsidTr="00D90EED">
        <w:trPr>
          <w:cantSplit/>
          <w:trHeight w:val="969"/>
        </w:trPr>
        <w:tc>
          <w:tcPr>
            <w:tcW w:w="29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D90EED" w:rsidRDefault="00D90EED">
            <w:pPr>
              <w:spacing w:before="60" w:after="60"/>
              <w:jc w:val="center"/>
              <w:rPr>
                <w:rFonts w:ascii="Times New Roman" w:hAnsi="Times New Roman"/>
                <w:sz w:val="18"/>
                <w:szCs w:val="18"/>
              </w:rPr>
            </w:pPr>
            <w:r>
              <w:rPr>
                <w:rFonts w:ascii="Times New Roman" w:hAnsi="Times New Roman"/>
                <w:sz w:val="18"/>
                <w:szCs w:val="18"/>
              </w:rPr>
              <w:t>Lotti</w:t>
            </w:r>
          </w:p>
        </w:tc>
        <w:tc>
          <w:tcPr>
            <w:tcW w:w="253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D90EED" w:rsidRDefault="00D90EED">
            <w:pPr>
              <w:spacing w:before="60" w:after="60"/>
              <w:jc w:val="center"/>
              <w:rPr>
                <w:rFonts w:ascii="Times New Roman" w:hAnsi="Times New Roman"/>
                <w:sz w:val="18"/>
                <w:szCs w:val="18"/>
              </w:rPr>
            </w:pPr>
            <w:r>
              <w:rPr>
                <w:rFonts w:ascii="Times New Roman" w:hAnsi="Times New Roman"/>
                <w:sz w:val="18"/>
                <w:szCs w:val="18"/>
              </w:rPr>
              <w:t>Descrizione servizi/beni</w:t>
            </w:r>
          </w:p>
        </w:tc>
        <w:tc>
          <w:tcPr>
            <w:tcW w:w="65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90EED" w:rsidRDefault="00D90EED">
            <w:pPr>
              <w:spacing w:before="60" w:after="60"/>
              <w:jc w:val="center"/>
              <w:rPr>
                <w:rFonts w:ascii="Times New Roman" w:hAnsi="Times New Roman"/>
                <w:sz w:val="18"/>
                <w:szCs w:val="18"/>
              </w:rPr>
            </w:pPr>
            <w:r>
              <w:rPr>
                <w:rFonts w:ascii="Times New Roman" w:hAnsi="Times New Roman"/>
                <w:sz w:val="18"/>
                <w:szCs w:val="18"/>
              </w:rPr>
              <w:t>CPV</w:t>
            </w:r>
          </w:p>
        </w:tc>
        <w:tc>
          <w:tcPr>
            <w:tcW w:w="65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90EED" w:rsidRDefault="00D90EED">
            <w:pPr>
              <w:spacing w:before="60" w:after="60"/>
              <w:jc w:val="center"/>
              <w:rPr>
                <w:rFonts w:ascii="Times New Roman" w:hAnsi="Times New Roman"/>
                <w:i/>
                <w:sz w:val="18"/>
                <w:szCs w:val="18"/>
              </w:rPr>
            </w:pPr>
            <w:r>
              <w:rPr>
                <w:rFonts w:ascii="Times New Roman" w:hAnsi="Times New Roman"/>
                <w:sz w:val="18"/>
                <w:szCs w:val="18"/>
              </w:rPr>
              <w:t>P (</w:t>
            </w:r>
            <w:r>
              <w:rPr>
                <w:rFonts w:ascii="Times New Roman" w:hAnsi="Times New Roman"/>
                <w:i/>
                <w:sz w:val="18"/>
                <w:szCs w:val="18"/>
              </w:rPr>
              <w:t>principale)</w:t>
            </w:r>
          </w:p>
          <w:p w:rsidR="00D90EED" w:rsidRDefault="00D90EED">
            <w:pPr>
              <w:spacing w:before="60" w:after="60"/>
              <w:jc w:val="center"/>
              <w:rPr>
                <w:rFonts w:ascii="Times New Roman" w:hAnsi="Times New Roman"/>
                <w:sz w:val="18"/>
                <w:szCs w:val="18"/>
              </w:rPr>
            </w:pPr>
            <w:r>
              <w:rPr>
                <w:rFonts w:ascii="Times New Roman" w:hAnsi="Times New Roman"/>
                <w:i/>
                <w:sz w:val="18"/>
                <w:szCs w:val="18"/>
              </w:rPr>
              <w:t>S (secondaria)</w:t>
            </w:r>
          </w:p>
          <w:p w:rsidR="00D90EED" w:rsidRDefault="00D90EED">
            <w:pPr>
              <w:spacing w:before="60" w:after="60"/>
              <w:jc w:val="center"/>
              <w:rPr>
                <w:rFonts w:ascii="Times New Roman" w:hAnsi="Times New Roman"/>
                <w:sz w:val="18"/>
                <w:szCs w:val="18"/>
              </w:rPr>
            </w:pPr>
          </w:p>
        </w:tc>
        <w:tc>
          <w:tcPr>
            <w:tcW w:w="86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D90EED" w:rsidRDefault="00D90EED">
            <w:pPr>
              <w:spacing w:before="60" w:after="60"/>
              <w:jc w:val="center"/>
              <w:rPr>
                <w:rFonts w:ascii="Times New Roman" w:hAnsi="Times New Roman"/>
                <w:sz w:val="18"/>
                <w:szCs w:val="18"/>
              </w:rPr>
            </w:pPr>
            <w:r>
              <w:rPr>
                <w:rFonts w:ascii="Times New Roman" w:hAnsi="Times New Roman"/>
                <w:sz w:val="18"/>
                <w:szCs w:val="18"/>
              </w:rPr>
              <w:t>Importo lotti</w:t>
            </w:r>
          </w:p>
        </w:tc>
      </w:tr>
      <w:tr w:rsidR="00D90EED" w:rsidTr="00D90EED">
        <w:trPr>
          <w:trHeight w:val="407"/>
        </w:trPr>
        <w:tc>
          <w:tcPr>
            <w:tcW w:w="290" w:type="pct"/>
            <w:tcBorders>
              <w:top w:val="single" w:sz="4" w:space="0" w:color="auto"/>
              <w:left w:val="single" w:sz="4" w:space="0" w:color="auto"/>
              <w:bottom w:val="single" w:sz="6" w:space="0" w:color="auto"/>
              <w:right w:val="single" w:sz="4" w:space="0" w:color="auto"/>
            </w:tcBorders>
            <w:vAlign w:val="center"/>
            <w:hideMark/>
          </w:tcPr>
          <w:p w:rsidR="00D90EED" w:rsidRDefault="00D90EED">
            <w:pPr>
              <w:spacing w:before="60" w:after="60"/>
              <w:jc w:val="center"/>
              <w:rPr>
                <w:rFonts w:ascii="Times New Roman" w:hAnsi="Times New Roman"/>
                <w:szCs w:val="24"/>
              </w:rPr>
            </w:pPr>
            <w:r>
              <w:rPr>
                <w:rFonts w:ascii="Times New Roman" w:hAnsi="Times New Roman"/>
                <w:szCs w:val="24"/>
              </w:rPr>
              <w:t>1</w:t>
            </w:r>
          </w:p>
        </w:tc>
        <w:tc>
          <w:tcPr>
            <w:tcW w:w="2535" w:type="pct"/>
            <w:tcBorders>
              <w:top w:val="single" w:sz="4" w:space="0" w:color="auto"/>
              <w:left w:val="single" w:sz="4" w:space="0" w:color="auto"/>
              <w:bottom w:val="single" w:sz="4" w:space="0" w:color="auto"/>
              <w:right w:val="single" w:sz="4" w:space="0" w:color="auto"/>
            </w:tcBorders>
            <w:vAlign w:val="center"/>
            <w:hideMark/>
          </w:tcPr>
          <w:p w:rsidR="00D90EED" w:rsidRDefault="00D90EED">
            <w:pPr>
              <w:tabs>
                <w:tab w:val="left" w:pos="284"/>
              </w:tabs>
              <w:autoSpaceDE w:val="0"/>
              <w:autoSpaceDN w:val="0"/>
              <w:adjustRightInd w:val="0"/>
              <w:spacing w:line="240" w:lineRule="auto"/>
              <w:rPr>
                <w:rFonts w:ascii="Times New Roman" w:hAnsi="Times New Roman"/>
                <w:bCs/>
                <w:color w:val="000000"/>
                <w:sz w:val="22"/>
              </w:rPr>
            </w:pPr>
            <w:r>
              <w:rPr>
                <w:rFonts w:ascii="Times New Roman" w:hAnsi="Times New Roman"/>
                <w:bCs/>
                <w:color w:val="000000"/>
                <w:sz w:val="22"/>
              </w:rPr>
              <w:t xml:space="preserve">Scheda di intervento 1B </w:t>
            </w:r>
          </w:p>
          <w:p w:rsidR="00D90EED" w:rsidRDefault="00D90EED">
            <w:pPr>
              <w:tabs>
                <w:tab w:val="left" w:pos="284"/>
              </w:tabs>
              <w:autoSpaceDE w:val="0"/>
              <w:autoSpaceDN w:val="0"/>
              <w:adjustRightInd w:val="0"/>
              <w:spacing w:line="240" w:lineRule="auto"/>
              <w:rPr>
                <w:rFonts w:ascii="Times New Roman" w:hAnsi="Times New Roman"/>
                <w:bCs/>
                <w:color w:val="000000"/>
                <w:sz w:val="22"/>
              </w:rPr>
            </w:pPr>
            <w:r>
              <w:rPr>
                <w:rFonts w:ascii="Times New Roman" w:hAnsi="Times New Roman"/>
                <w:bCs/>
                <w:color w:val="000000"/>
                <w:sz w:val="22"/>
              </w:rPr>
              <w:t xml:space="preserve">CIG:   </w:t>
            </w:r>
            <w:r w:rsidR="00746A0B">
              <w:rPr>
                <w:rFonts w:ascii="Times New Roman" w:hAnsi="Times New Roman"/>
                <w:bCs/>
                <w:color w:val="000000"/>
                <w:sz w:val="22"/>
              </w:rPr>
              <w:t>77474505FD</w:t>
            </w:r>
            <w:r>
              <w:rPr>
                <w:rFonts w:ascii="Times New Roman" w:hAnsi="Times New Roman"/>
                <w:bCs/>
                <w:color w:val="000000"/>
                <w:sz w:val="22"/>
              </w:rPr>
              <w:t xml:space="preserve">       CUP: H99G15004860006</w:t>
            </w:r>
          </w:p>
          <w:p w:rsidR="00D90EED" w:rsidRDefault="00D90EED" w:rsidP="00D90EED">
            <w:pPr>
              <w:tabs>
                <w:tab w:val="left" w:pos="284"/>
              </w:tabs>
              <w:autoSpaceDE w:val="0"/>
              <w:autoSpaceDN w:val="0"/>
              <w:adjustRightInd w:val="0"/>
              <w:spacing w:line="240" w:lineRule="auto"/>
              <w:rPr>
                <w:rFonts w:ascii="Times New Roman" w:hAnsi="Times New Roman"/>
                <w:i/>
                <w:sz w:val="22"/>
              </w:rPr>
            </w:pPr>
            <w:r>
              <w:rPr>
                <w:rFonts w:ascii="Times New Roman" w:hAnsi="Times New Roman"/>
                <w:bCs/>
                <w:color w:val="000000"/>
                <w:sz w:val="22"/>
              </w:rPr>
              <w:t>Tipologia 1 – Sostegno diretto alla gestione di strutture e servizi a titolarità pubblica negli asili nido/micro nido nei  Comuni di</w:t>
            </w:r>
            <w:r>
              <w:rPr>
                <w:rFonts w:ascii="Times New Roman" w:hAnsi="Times New Roman"/>
                <w:sz w:val="22"/>
                <w:lang w:eastAsia="ar-SA"/>
              </w:rPr>
              <w:t xml:space="preserve"> Milazzo e Pace del Mela.</w:t>
            </w:r>
          </w:p>
        </w:tc>
        <w:tc>
          <w:tcPr>
            <w:tcW w:w="653" w:type="pct"/>
            <w:tcBorders>
              <w:top w:val="single" w:sz="4" w:space="0" w:color="auto"/>
              <w:left w:val="single" w:sz="4" w:space="0" w:color="auto"/>
              <w:bottom w:val="single" w:sz="4" w:space="0" w:color="auto"/>
              <w:right w:val="single" w:sz="4" w:space="0" w:color="auto"/>
            </w:tcBorders>
            <w:vAlign w:val="center"/>
          </w:tcPr>
          <w:p w:rsidR="00D90EED" w:rsidRPr="00746A0B" w:rsidRDefault="00746A0B">
            <w:pPr>
              <w:spacing w:before="60" w:after="60"/>
              <w:jc w:val="center"/>
              <w:rPr>
                <w:rFonts w:ascii="Times New Roman" w:hAnsi="Times New Roman"/>
                <w:sz w:val="22"/>
              </w:rPr>
            </w:pPr>
            <w:r w:rsidRPr="00746A0B">
              <w:rPr>
                <w:rFonts w:ascii="Times New Roman" w:hAnsi="Times New Roman"/>
                <w:sz w:val="22"/>
              </w:rPr>
              <w:t>85320000-8</w:t>
            </w:r>
          </w:p>
        </w:tc>
        <w:tc>
          <w:tcPr>
            <w:tcW w:w="654" w:type="pct"/>
            <w:tcBorders>
              <w:top w:val="single" w:sz="4" w:space="0" w:color="auto"/>
              <w:left w:val="single" w:sz="4" w:space="0" w:color="auto"/>
              <w:bottom w:val="single" w:sz="4" w:space="0" w:color="auto"/>
              <w:right w:val="single" w:sz="4" w:space="0" w:color="auto"/>
            </w:tcBorders>
            <w:vAlign w:val="center"/>
            <w:hideMark/>
          </w:tcPr>
          <w:p w:rsidR="00D90EED" w:rsidRDefault="00D90EED">
            <w:pPr>
              <w:spacing w:before="60" w:after="60"/>
              <w:jc w:val="center"/>
              <w:rPr>
                <w:rFonts w:ascii="Times New Roman" w:hAnsi="Times New Roman"/>
                <w:sz w:val="22"/>
              </w:rPr>
            </w:pPr>
            <w:r>
              <w:rPr>
                <w:rFonts w:ascii="Times New Roman" w:hAnsi="Times New Roman"/>
                <w:sz w:val="22"/>
              </w:rPr>
              <w:t>P</w:t>
            </w:r>
          </w:p>
        </w:tc>
        <w:tc>
          <w:tcPr>
            <w:tcW w:w="868" w:type="pct"/>
            <w:tcBorders>
              <w:top w:val="single" w:sz="4" w:space="0" w:color="auto"/>
              <w:left w:val="single" w:sz="4" w:space="0" w:color="auto"/>
              <w:bottom w:val="single" w:sz="4" w:space="0" w:color="auto"/>
              <w:right w:val="single" w:sz="4" w:space="0" w:color="auto"/>
            </w:tcBorders>
          </w:tcPr>
          <w:p w:rsidR="00D90EED" w:rsidRDefault="00D90EED">
            <w:pPr>
              <w:spacing w:before="60" w:after="60"/>
              <w:jc w:val="center"/>
              <w:rPr>
                <w:rFonts w:ascii="Times New Roman" w:hAnsi="Times New Roman"/>
                <w:b/>
                <w:bCs/>
                <w:color w:val="000000"/>
                <w:sz w:val="22"/>
              </w:rPr>
            </w:pPr>
          </w:p>
          <w:p w:rsidR="00D90EED" w:rsidRDefault="00D90EED" w:rsidP="00D90EED">
            <w:pPr>
              <w:spacing w:before="60" w:after="60"/>
              <w:jc w:val="center"/>
              <w:rPr>
                <w:rFonts w:ascii="Times New Roman" w:hAnsi="Times New Roman"/>
                <w:i/>
                <w:sz w:val="22"/>
              </w:rPr>
            </w:pPr>
            <w:r>
              <w:rPr>
                <w:rFonts w:ascii="Times New Roman" w:hAnsi="Times New Roman"/>
                <w:b/>
                <w:bCs/>
                <w:color w:val="000000"/>
                <w:sz w:val="22"/>
              </w:rPr>
              <w:t xml:space="preserve">€   </w:t>
            </w:r>
            <w:r w:rsidRPr="00517784">
              <w:rPr>
                <w:rFonts w:ascii="Times New Roman" w:hAnsi="Times New Roman"/>
                <w:bCs/>
                <w:color w:val="FF0000"/>
                <w:sz w:val="22"/>
              </w:rPr>
              <w:t xml:space="preserve"> </w:t>
            </w:r>
            <w:r w:rsidRPr="00D90EED">
              <w:rPr>
                <w:rFonts w:ascii="Times New Roman" w:hAnsi="Times New Roman"/>
                <w:bCs/>
                <w:sz w:val="22"/>
              </w:rPr>
              <w:t>152.704,45</w:t>
            </w:r>
            <w:r w:rsidRPr="00517784">
              <w:rPr>
                <w:rFonts w:ascii="Times New Roman" w:hAnsi="Times New Roman"/>
                <w:bCs/>
                <w:color w:val="FF0000"/>
                <w:sz w:val="22"/>
              </w:rPr>
              <w:t xml:space="preserve"> </w:t>
            </w:r>
            <w:r>
              <w:rPr>
                <w:rFonts w:ascii="Times New Roman" w:hAnsi="Times New Roman"/>
                <w:b/>
                <w:bCs/>
                <w:color w:val="000000"/>
                <w:sz w:val="22"/>
              </w:rPr>
              <w:t xml:space="preserve">  </w:t>
            </w:r>
          </w:p>
        </w:tc>
      </w:tr>
      <w:tr w:rsidR="00D90EED" w:rsidTr="00D90EED">
        <w:trPr>
          <w:trHeight w:val="249"/>
        </w:trPr>
        <w:tc>
          <w:tcPr>
            <w:tcW w:w="4132" w:type="pct"/>
            <w:gridSpan w:val="4"/>
            <w:tcBorders>
              <w:top w:val="single" w:sz="4" w:space="0" w:color="auto"/>
              <w:left w:val="single" w:sz="4" w:space="0" w:color="auto"/>
              <w:bottom w:val="single" w:sz="4" w:space="0" w:color="auto"/>
              <w:right w:val="single" w:sz="4" w:space="0" w:color="auto"/>
            </w:tcBorders>
            <w:vAlign w:val="center"/>
            <w:hideMark/>
          </w:tcPr>
          <w:p w:rsidR="00D90EED" w:rsidRDefault="00D90EED">
            <w:pPr>
              <w:spacing w:before="60" w:after="60"/>
              <w:jc w:val="right"/>
              <w:rPr>
                <w:rFonts w:ascii="Times New Roman" w:hAnsi="Times New Roman"/>
                <w:b/>
                <w:sz w:val="22"/>
              </w:rPr>
            </w:pPr>
            <w:r>
              <w:rPr>
                <w:rFonts w:ascii="Times New Roman" w:hAnsi="Times New Roman"/>
                <w:b/>
                <w:sz w:val="22"/>
              </w:rPr>
              <w:t>Totale complessivo appalto</w:t>
            </w:r>
          </w:p>
        </w:tc>
        <w:tc>
          <w:tcPr>
            <w:tcW w:w="868" w:type="pct"/>
            <w:tcBorders>
              <w:top w:val="single" w:sz="4" w:space="0" w:color="auto"/>
              <w:left w:val="single" w:sz="4" w:space="0" w:color="auto"/>
              <w:bottom w:val="single" w:sz="4" w:space="0" w:color="auto"/>
              <w:right w:val="single" w:sz="4" w:space="0" w:color="auto"/>
            </w:tcBorders>
            <w:hideMark/>
          </w:tcPr>
          <w:p w:rsidR="00D90EED" w:rsidRDefault="00D90EED" w:rsidP="00D90EED">
            <w:pPr>
              <w:spacing w:before="60" w:after="60"/>
              <w:jc w:val="center"/>
              <w:rPr>
                <w:rFonts w:ascii="Times New Roman" w:hAnsi="Times New Roman"/>
                <w:b/>
                <w:sz w:val="22"/>
              </w:rPr>
            </w:pPr>
            <w:r>
              <w:rPr>
                <w:rFonts w:ascii="Times New Roman" w:hAnsi="Times New Roman"/>
                <w:b/>
                <w:sz w:val="22"/>
              </w:rPr>
              <w:t xml:space="preserve"> €    </w:t>
            </w:r>
            <w:r w:rsidRPr="00D90EED">
              <w:rPr>
                <w:rFonts w:ascii="Times New Roman" w:hAnsi="Times New Roman"/>
                <w:bCs/>
                <w:sz w:val="22"/>
              </w:rPr>
              <w:t>152.704,45</w:t>
            </w:r>
            <w:r w:rsidRPr="00517784">
              <w:rPr>
                <w:rFonts w:ascii="Times New Roman" w:hAnsi="Times New Roman"/>
                <w:bCs/>
                <w:color w:val="FF0000"/>
                <w:sz w:val="22"/>
              </w:rPr>
              <w:t xml:space="preserve"> </w:t>
            </w:r>
            <w:r>
              <w:rPr>
                <w:rFonts w:ascii="Times New Roman" w:hAnsi="Times New Roman"/>
                <w:b/>
                <w:bCs/>
                <w:color w:val="000000"/>
                <w:sz w:val="22"/>
              </w:rPr>
              <w:t xml:space="preserve">  </w:t>
            </w:r>
            <w:r>
              <w:rPr>
                <w:rFonts w:ascii="Times New Roman" w:hAnsi="Times New Roman"/>
                <w:b/>
                <w:sz w:val="22"/>
              </w:rPr>
              <w:t xml:space="preserve">   </w:t>
            </w:r>
          </w:p>
        </w:tc>
      </w:tr>
    </w:tbl>
    <w:p w:rsidR="00D90EED" w:rsidRDefault="00D90EED" w:rsidP="00D90EED">
      <w:pPr>
        <w:spacing w:line="240" w:lineRule="auto"/>
        <w:rPr>
          <w:rFonts w:ascii="Times New Roman" w:hAnsi="Times New Roman"/>
          <w:sz w:val="22"/>
        </w:rPr>
      </w:pPr>
    </w:p>
    <w:p w:rsidR="00D90EED" w:rsidRDefault="00D90EED" w:rsidP="00D90EED">
      <w:pPr>
        <w:spacing w:line="240" w:lineRule="auto"/>
        <w:rPr>
          <w:rFonts w:ascii="Times New Roman" w:hAnsi="Times New Roman"/>
          <w:sz w:val="22"/>
        </w:rPr>
      </w:pPr>
      <w:r>
        <w:rPr>
          <w:rFonts w:ascii="Times New Roman" w:hAnsi="Times New Roman"/>
          <w:sz w:val="22"/>
        </w:rPr>
        <w:t>Le prestazioni oggetto dell’appalto, le condizioni e i termini minimi di esecuzione degli stessi sono descritte nel Capitolato Speciale d’Appalto allegato alla RDO.</w:t>
      </w:r>
    </w:p>
    <w:p w:rsidR="00D90EED" w:rsidRDefault="00D90EED" w:rsidP="00D90EED">
      <w:pPr>
        <w:spacing w:line="240" w:lineRule="auto"/>
        <w:rPr>
          <w:rFonts w:ascii="Times New Roman" w:hAnsi="Times New Roman"/>
          <w:color w:val="000000"/>
          <w:sz w:val="22"/>
          <w:lang w:eastAsia="it-IT"/>
        </w:rPr>
      </w:pPr>
    </w:p>
    <w:p w:rsidR="00D90EED" w:rsidRDefault="00D90EED" w:rsidP="00D90EED">
      <w:pPr>
        <w:spacing w:line="240" w:lineRule="auto"/>
        <w:rPr>
          <w:rFonts w:ascii="Times New Roman" w:hAnsi="Times New Roman"/>
          <w:color w:val="000000"/>
          <w:sz w:val="22"/>
          <w:lang w:eastAsia="it-IT"/>
        </w:rPr>
      </w:pPr>
      <w:r>
        <w:rPr>
          <w:rFonts w:ascii="Times New Roman" w:hAnsi="Times New Roman"/>
          <w:b/>
          <w:color w:val="000000"/>
          <w:sz w:val="22"/>
          <w:lang w:eastAsia="it-IT"/>
        </w:rPr>
        <w:t>Importo a base di gara</w:t>
      </w:r>
      <w:r>
        <w:rPr>
          <w:rFonts w:ascii="Times New Roman" w:hAnsi="Times New Roman"/>
          <w:color w:val="000000"/>
          <w:sz w:val="22"/>
          <w:lang w:eastAsia="it-IT"/>
        </w:rPr>
        <w:t xml:space="preserve">:  L’importo complessivo  per i tre lotti a base d’asta, determinato ai sensi dell’art. 35 del </w:t>
      </w:r>
      <w:proofErr w:type="spellStart"/>
      <w:r>
        <w:rPr>
          <w:rFonts w:ascii="Times New Roman" w:hAnsi="Times New Roman"/>
          <w:color w:val="000000"/>
          <w:sz w:val="22"/>
          <w:lang w:eastAsia="it-IT"/>
        </w:rPr>
        <w:t>D.Lgs</w:t>
      </w:r>
      <w:proofErr w:type="spellEnd"/>
      <w:r>
        <w:rPr>
          <w:rFonts w:ascii="Times New Roman" w:hAnsi="Times New Roman"/>
          <w:color w:val="000000"/>
          <w:sz w:val="22"/>
          <w:lang w:eastAsia="it-IT"/>
        </w:rPr>
        <w:t xml:space="preserve"> 50/2016, ammonta a € </w:t>
      </w:r>
      <w:r w:rsidRPr="00D90EED">
        <w:rPr>
          <w:rFonts w:ascii="Times New Roman" w:hAnsi="Times New Roman"/>
          <w:bCs/>
          <w:sz w:val="22"/>
        </w:rPr>
        <w:t>152.704,45</w:t>
      </w:r>
      <w:r>
        <w:rPr>
          <w:rFonts w:ascii="Times New Roman" w:hAnsi="Times New Roman"/>
          <w:b/>
          <w:bCs/>
          <w:color w:val="000000"/>
          <w:sz w:val="22"/>
        </w:rPr>
        <w:t>.</w:t>
      </w:r>
      <w:r>
        <w:rPr>
          <w:rFonts w:ascii="Times New Roman" w:hAnsi="Times New Roman"/>
          <w:color w:val="000000"/>
          <w:sz w:val="22"/>
          <w:lang w:eastAsia="it-IT"/>
        </w:rPr>
        <w:t xml:space="preserve"> </w:t>
      </w:r>
    </w:p>
    <w:p w:rsidR="00D90EED" w:rsidRDefault="00D90EED" w:rsidP="00D90EED">
      <w:pPr>
        <w:spacing w:line="240" w:lineRule="auto"/>
        <w:rPr>
          <w:rFonts w:ascii="Times New Roman" w:hAnsi="Times New Roman"/>
          <w:sz w:val="22"/>
        </w:rPr>
      </w:pPr>
      <w:r>
        <w:rPr>
          <w:rFonts w:ascii="Times New Roman" w:hAnsi="Times New Roman"/>
          <w:color w:val="000000"/>
          <w:sz w:val="22"/>
          <w:lang w:eastAsia="it-IT"/>
        </w:rPr>
        <w:t>Per il presente appalto non sono stati individuati oneri per la sicurezza derivanti da rischi da interferenze, il cui importo è, pertanto, pari a zero.</w:t>
      </w:r>
    </w:p>
    <w:p w:rsidR="00D90EED" w:rsidRDefault="00D90EED" w:rsidP="00D90EED">
      <w:pPr>
        <w:spacing w:line="240" w:lineRule="auto"/>
        <w:rPr>
          <w:rFonts w:ascii="Times New Roman" w:hAnsi="Times New Roman"/>
          <w:color w:val="FF0000"/>
          <w:sz w:val="22"/>
        </w:rPr>
      </w:pPr>
      <w:r>
        <w:rPr>
          <w:rFonts w:ascii="Times New Roman" w:hAnsi="Times New Roman"/>
          <w:sz w:val="22"/>
        </w:rPr>
        <w:t xml:space="preserve">L’appalto è finanziato con fondi del Ministero dell’Interno, giusto D.M n. </w:t>
      </w:r>
      <w:r>
        <w:rPr>
          <w:rFonts w:ascii="Times New Roman" w:hAnsi="Times New Roman"/>
          <w:sz w:val="22"/>
          <w:lang w:eastAsia="ar-SA"/>
        </w:rPr>
        <w:t>645/PAC del 06-10-2015.</w:t>
      </w:r>
    </w:p>
    <w:p w:rsidR="00D90EED" w:rsidRDefault="00D90EED" w:rsidP="00D90EED">
      <w:pPr>
        <w:spacing w:line="240" w:lineRule="auto"/>
        <w:rPr>
          <w:rFonts w:ascii="Times New Roman" w:hAnsi="Times New Roman"/>
          <w:sz w:val="22"/>
        </w:rPr>
      </w:pPr>
      <w:r>
        <w:rPr>
          <w:rFonts w:ascii="Times New Roman" w:hAnsi="Times New Roman"/>
          <w:sz w:val="22"/>
        </w:rPr>
        <w:t>Ai sensi dell’art. 23, comma 16, del Codice l’importo posto a base di gara è così costituito:</w:t>
      </w:r>
    </w:p>
    <w:p w:rsidR="00D90EED" w:rsidRDefault="00D90EED" w:rsidP="00D90EED">
      <w:pPr>
        <w:tabs>
          <w:tab w:val="left" w:pos="284"/>
        </w:tabs>
        <w:autoSpaceDE w:val="0"/>
        <w:autoSpaceDN w:val="0"/>
        <w:adjustRightInd w:val="0"/>
        <w:spacing w:line="240" w:lineRule="auto"/>
        <w:rPr>
          <w:rFonts w:ascii="Times New Roman" w:hAnsi="Times New Roman"/>
          <w:sz w:val="22"/>
        </w:rPr>
      </w:pPr>
      <w:r>
        <w:rPr>
          <w:rFonts w:ascii="Times New Roman" w:hAnsi="Times New Roman"/>
          <w:b/>
          <w:bCs/>
          <w:color w:val="000000"/>
          <w:sz w:val="22"/>
        </w:rPr>
        <w:t xml:space="preserve">valore presunto € </w:t>
      </w:r>
      <w:r w:rsidRPr="00D90EED">
        <w:rPr>
          <w:rFonts w:ascii="Times New Roman" w:hAnsi="Times New Roman"/>
          <w:b/>
          <w:bCs/>
          <w:sz w:val="22"/>
        </w:rPr>
        <w:t>152.704,45</w:t>
      </w:r>
      <w:r w:rsidRPr="00517784">
        <w:rPr>
          <w:rFonts w:ascii="Times New Roman" w:hAnsi="Times New Roman"/>
          <w:bCs/>
          <w:color w:val="FF0000"/>
          <w:sz w:val="22"/>
        </w:rPr>
        <w:t xml:space="preserve"> </w:t>
      </w:r>
      <w:r>
        <w:rPr>
          <w:rFonts w:ascii="Times New Roman" w:hAnsi="Times New Roman"/>
          <w:b/>
          <w:bCs/>
          <w:color w:val="000000"/>
          <w:sz w:val="22"/>
        </w:rPr>
        <w:t xml:space="preserve"> di cui </w:t>
      </w:r>
      <w:r>
        <w:rPr>
          <w:rFonts w:ascii="Times New Roman" w:hAnsi="Times New Roman"/>
          <w:bCs/>
          <w:sz w:val="22"/>
        </w:rPr>
        <w:t xml:space="preserve">€ 145.432,81 per costo della manodopera oltre </w:t>
      </w:r>
      <w:r>
        <w:rPr>
          <w:rFonts w:ascii="Times New Roman" w:hAnsi="Times New Roman"/>
          <w:sz w:val="22"/>
        </w:rPr>
        <w:t>ad € 7.271,64 per spese generali, pari al 5,00%  del costo del personale.</w:t>
      </w:r>
    </w:p>
    <w:p w:rsidR="00D90EED" w:rsidRDefault="00D90EED" w:rsidP="00D90EED">
      <w:pPr>
        <w:spacing w:line="240" w:lineRule="auto"/>
        <w:rPr>
          <w:rFonts w:ascii="Times New Roman" w:hAnsi="Times New Roman"/>
          <w:color w:val="000000"/>
          <w:sz w:val="22"/>
          <w:lang w:eastAsia="it-IT"/>
        </w:rPr>
      </w:pPr>
    </w:p>
    <w:p w:rsidR="00D90EED" w:rsidRDefault="00D90EED" w:rsidP="00A44C47">
      <w:pPr>
        <w:pStyle w:val="Titolo3"/>
        <w:numPr>
          <w:ilvl w:val="0"/>
          <w:numId w:val="4"/>
        </w:numPr>
        <w:spacing w:before="0" w:after="0" w:line="240" w:lineRule="auto"/>
        <w:rPr>
          <w:rFonts w:ascii="Times New Roman" w:hAnsi="Times New Roman"/>
          <w:sz w:val="24"/>
          <w:szCs w:val="24"/>
        </w:rPr>
      </w:pPr>
      <w:r>
        <w:rPr>
          <w:rFonts w:ascii="Times New Roman" w:hAnsi="Times New Roman"/>
          <w:sz w:val="24"/>
          <w:szCs w:val="24"/>
        </w:rPr>
        <w:t>DurataDELL’APPALTO, OPZIONI E RINNOVI</w:t>
      </w:r>
    </w:p>
    <w:p w:rsidR="00D90EED" w:rsidRDefault="00D90EED" w:rsidP="00A44C47">
      <w:pPr>
        <w:pStyle w:val="Paragrafoelenco"/>
        <w:numPr>
          <w:ilvl w:val="1"/>
          <w:numId w:val="7"/>
        </w:numPr>
        <w:spacing w:line="240" w:lineRule="auto"/>
        <w:ind w:left="426" w:hanging="426"/>
        <w:rPr>
          <w:rFonts w:ascii="Times New Roman" w:hAnsi="Times New Roman"/>
          <w:b/>
        </w:rPr>
      </w:pPr>
      <w:r>
        <w:rPr>
          <w:rFonts w:ascii="Times New Roman" w:hAnsi="Times New Roman"/>
          <w:b/>
        </w:rPr>
        <w:t>DURATA</w:t>
      </w:r>
    </w:p>
    <w:p w:rsidR="00D90EED" w:rsidRDefault="00D90EED" w:rsidP="00D90EED">
      <w:pPr>
        <w:pStyle w:val="Paragrafoelenco"/>
        <w:spacing w:line="240" w:lineRule="auto"/>
        <w:ind w:left="0"/>
        <w:rPr>
          <w:rFonts w:ascii="Times New Roman" w:hAnsi="Times New Roman"/>
          <w:sz w:val="22"/>
        </w:rPr>
      </w:pPr>
      <w:r>
        <w:rPr>
          <w:rFonts w:ascii="Times New Roman" w:hAnsi="Times New Roman"/>
          <w:sz w:val="22"/>
        </w:rPr>
        <w:t xml:space="preserve">L’appalto, la cui durata da cronoprogramma è prevista in mesi 9, decorrerà dalla data di consegna e dovrà essere ultimato, per precisa indicazione dell’Autorità di Gestione fondi PAC, entro e non oltre il 30.06.2019, salvo eventuali autorizzazioni ministeriali che consentano il differimento di detto termine. Considerato che </w:t>
      </w:r>
      <w:r>
        <w:rPr>
          <w:rFonts w:ascii="Times New Roman" w:hAnsi="Times New Roman"/>
          <w:sz w:val="22"/>
        </w:rPr>
        <w:lastRenderedPageBreak/>
        <w:t xml:space="preserve">l’avvio del servizio è ragionevolmente prevedibile per febbraio 2019, qualora non intervenga il differimento del termine di ultimazione, il valore presunto a base d’asta, utilizzato solo ai fini della rendicontazione al ministero, è da considerarsi meramente presuntivo e l’aggiudicatario non potrà avanzare richieste di risarcimento a qualsiasi titolo. </w:t>
      </w:r>
    </w:p>
    <w:p w:rsidR="00D90EED" w:rsidRDefault="00D90EED" w:rsidP="00D90EED">
      <w:pPr>
        <w:pStyle w:val="Paragrafoelenco"/>
        <w:spacing w:line="240" w:lineRule="auto"/>
        <w:ind w:left="426" w:hanging="426"/>
        <w:rPr>
          <w:rFonts w:ascii="Times New Roman" w:hAnsi="Times New Roman"/>
          <w:sz w:val="22"/>
        </w:rPr>
      </w:pPr>
    </w:p>
    <w:p w:rsidR="00D90EED" w:rsidRDefault="00D90EED" w:rsidP="00A44C47">
      <w:pPr>
        <w:pStyle w:val="Paragrafoelenco"/>
        <w:numPr>
          <w:ilvl w:val="1"/>
          <w:numId w:val="7"/>
        </w:numPr>
        <w:spacing w:line="240" w:lineRule="auto"/>
        <w:ind w:left="426" w:hanging="426"/>
        <w:rPr>
          <w:rFonts w:ascii="Times New Roman" w:hAnsi="Times New Roman"/>
          <w:sz w:val="22"/>
        </w:rPr>
      </w:pPr>
      <w:r>
        <w:rPr>
          <w:rFonts w:ascii="Times New Roman" w:hAnsi="Times New Roman"/>
          <w:b/>
        </w:rPr>
        <w:t xml:space="preserve">OPZIONI E RINNOVI    </w:t>
      </w:r>
    </w:p>
    <w:p w:rsidR="00D90EED" w:rsidRDefault="00D90EED" w:rsidP="00746A0B">
      <w:pPr>
        <w:pStyle w:val="Paragrafoelenco"/>
        <w:spacing w:line="240" w:lineRule="auto"/>
        <w:ind w:left="0"/>
        <w:rPr>
          <w:rFonts w:ascii="Times New Roman" w:hAnsi="Times New Roman"/>
          <w:sz w:val="22"/>
        </w:rPr>
      </w:pPr>
      <w:r>
        <w:rPr>
          <w:rFonts w:ascii="Times New Roman" w:hAnsi="Times New Roman"/>
          <w:sz w:val="22"/>
        </w:rPr>
        <w:t xml:space="preserve">L’amministrazione si riserva, previa autorizzazione ministeriale, di utilizzare, in tutto o in parte,  l’eventuale ribasso d’asta e/o economia di spesa.  Qualora l’amministrazione si avvalga di tale facoltà il reimpiego di risorse sarà destinato  ad incrementare il numero di ore di servizio e/o il numero degli operatori previsti nel presente appalto, senza alcuna alterazione della natura del contratto. </w:t>
      </w:r>
      <w:r w:rsidR="00746A0B">
        <w:rPr>
          <w:rFonts w:ascii="Times New Roman" w:hAnsi="Times New Roman"/>
          <w:sz w:val="22"/>
        </w:rPr>
        <w:t xml:space="preserve">Nel caso di differimento del termine del 30.06.2019 da parte del ministero, tutte le risorse disponibili saranno utilizzate, fino ad esaurimento, per l’attività dell’anno pedagogico 2019/2020. </w:t>
      </w:r>
      <w:r>
        <w:rPr>
          <w:rFonts w:ascii="Times New Roman" w:hAnsi="Times New Roman"/>
          <w:sz w:val="22"/>
        </w:rPr>
        <w:t>Non è previsto rinnovo dell’appalto.</w:t>
      </w:r>
    </w:p>
    <w:p w:rsidR="00D90EED" w:rsidRDefault="00D90EED" w:rsidP="00D90EED">
      <w:pPr>
        <w:autoSpaceDE w:val="0"/>
        <w:autoSpaceDN w:val="0"/>
        <w:adjustRightInd w:val="0"/>
        <w:spacing w:line="240" w:lineRule="auto"/>
        <w:rPr>
          <w:rFonts w:ascii="Times New Roman" w:hAnsi="Times New Roman"/>
          <w:i/>
          <w:color w:val="FF0000"/>
          <w:sz w:val="22"/>
        </w:rPr>
      </w:pPr>
    </w:p>
    <w:p w:rsidR="00D90EED" w:rsidRDefault="00D90EED" w:rsidP="00A44C47">
      <w:pPr>
        <w:pStyle w:val="Titolo2"/>
        <w:numPr>
          <w:ilvl w:val="0"/>
          <w:numId w:val="7"/>
        </w:numPr>
        <w:spacing w:before="0" w:after="0" w:line="240" w:lineRule="auto"/>
        <w:ind w:left="357" w:hanging="357"/>
        <w:rPr>
          <w:rFonts w:ascii="Times New Roman" w:hAnsi="Times New Roman"/>
          <w:sz w:val="22"/>
          <w:szCs w:val="22"/>
        </w:rPr>
      </w:pPr>
      <w:r>
        <w:rPr>
          <w:rFonts w:ascii="Times New Roman" w:hAnsi="Times New Roman"/>
          <w:sz w:val="22"/>
          <w:szCs w:val="22"/>
        </w:rPr>
        <w:t>SOGGETTI AMMESSI IN FORMA SINGOLA E ASSOCIATA E CONDIZIONI DI PARTECIPAZIONE</w:t>
      </w:r>
    </w:p>
    <w:p w:rsidR="00D90EED" w:rsidRDefault="00D90EED" w:rsidP="00D90EED">
      <w:pPr>
        <w:keepNext/>
        <w:spacing w:line="240" w:lineRule="auto"/>
        <w:rPr>
          <w:rFonts w:ascii="Times New Roman" w:hAnsi="Times New Roman"/>
          <w:sz w:val="22"/>
          <w:lang w:eastAsia="it-IT"/>
        </w:rPr>
      </w:pPr>
      <w:r>
        <w:rPr>
          <w:rFonts w:ascii="Times New Roman" w:hAnsi="Times New Roman"/>
          <w:sz w:val="22"/>
          <w:lang w:eastAsia="it-IT"/>
        </w:rPr>
        <w:t xml:space="preserve">La partecipazione alla presente procedura di gara è riservata agli operatori economici iscritti e abilitati al Bando </w:t>
      </w:r>
      <w:proofErr w:type="spellStart"/>
      <w:r>
        <w:rPr>
          <w:rFonts w:ascii="Times New Roman" w:hAnsi="Times New Roman"/>
          <w:sz w:val="22"/>
          <w:lang w:eastAsia="it-IT"/>
        </w:rPr>
        <w:t>MePA</w:t>
      </w:r>
      <w:proofErr w:type="spellEnd"/>
      <w:r>
        <w:rPr>
          <w:rFonts w:ascii="Times New Roman" w:hAnsi="Times New Roman"/>
          <w:sz w:val="22"/>
          <w:lang w:eastAsia="it-IT"/>
        </w:rPr>
        <w:t xml:space="preserve"> “Servizi Sociali” categoria “Servizi di gestione Asilo Nido e micro nido a titolarità pubblica”</w:t>
      </w:r>
    </w:p>
    <w:p w:rsidR="00D90EED" w:rsidRDefault="00D90EED" w:rsidP="00D90EED">
      <w:pPr>
        <w:keepNext/>
        <w:spacing w:line="240" w:lineRule="auto"/>
        <w:rPr>
          <w:rFonts w:ascii="Times New Roman" w:hAnsi="Times New Roman"/>
          <w:sz w:val="22"/>
          <w:lang w:eastAsia="it-IT"/>
        </w:rPr>
      </w:pPr>
      <w:r>
        <w:rPr>
          <w:rFonts w:ascii="Times New Roman" w:hAnsi="Times New Roman"/>
          <w:sz w:val="22"/>
          <w:lang w:eastAsia="it-IT"/>
        </w:rPr>
        <w:t xml:space="preserve">in possesso dei requisiti minimi di partecipazione di carattere generale e di idoneità professionale indicati nel presente disciplinare. </w:t>
      </w:r>
    </w:p>
    <w:p w:rsidR="00D90EED" w:rsidRDefault="00D90EED" w:rsidP="00D90EED">
      <w:pPr>
        <w:keepNext/>
        <w:spacing w:line="240" w:lineRule="auto"/>
        <w:rPr>
          <w:rFonts w:ascii="Times New Roman" w:hAnsi="Times New Roman"/>
          <w:sz w:val="22"/>
          <w:lang w:eastAsia="it-IT"/>
        </w:rPr>
      </w:pPr>
      <w:r>
        <w:rPr>
          <w:rFonts w:ascii="Times New Roman" w:hAnsi="Times New Roman"/>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 xml:space="preserve">Ai soggetti costituiti in forma associata si applicano le disposizioni di cui agli artt. 47 e 48 del Codice. </w:t>
      </w:r>
    </w:p>
    <w:p w:rsidR="00D90EED" w:rsidRDefault="00D90EED" w:rsidP="00D90EED">
      <w:pPr>
        <w:spacing w:line="240" w:lineRule="auto"/>
        <w:rPr>
          <w:rFonts w:ascii="Times New Roman" w:hAnsi="Times New Roman"/>
          <w:sz w:val="22"/>
        </w:rPr>
      </w:pPr>
      <w:r>
        <w:rPr>
          <w:rFonts w:ascii="Times New Roman" w:hAnsi="Times New Roman"/>
          <w:b/>
          <w:sz w:val="22"/>
        </w:rPr>
        <w:t>È vietato</w:t>
      </w:r>
      <w:r>
        <w:rPr>
          <w:rFonts w:ascii="Times New Roman" w:hAnsi="Times New Roman"/>
          <w:sz w:val="22"/>
        </w:rPr>
        <w:t xml:space="preserve"> ai concorrenti di partecipare alla gara in più di un raggruppamento temporaneo o consorzio ordinario di concorrenti o aggregazione di imprese aderenti al contratto di rete (nel prosieguo, aggregazione di imprese di rete).</w:t>
      </w:r>
    </w:p>
    <w:p w:rsidR="00D90EED" w:rsidRDefault="00D90EED" w:rsidP="00D90EED">
      <w:pPr>
        <w:spacing w:line="240" w:lineRule="auto"/>
        <w:rPr>
          <w:rFonts w:ascii="Times New Roman" w:hAnsi="Times New Roman"/>
          <w:sz w:val="22"/>
        </w:rPr>
      </w:pPr>
      <w:r>
        <w:rPr>
          <w:rFonts w:ascii="Times New Roman" w:hAnsi="Times New Roman"/>
          <w:b/>
          <w:sz w:val="22"/>
        </w:rPr>
        <w:t>È vietato</w:t>
      </w:r>
      <w:r>
        <w:rPr>
          <w:rFonts w:ascii="Times New Roman" w:hAnsi="Times New Roman"/>
          <w:sz w:val="22"/>
        </w:rPr>
        <w:t xml:space="preserve"> al concorrente che partecipa alla gara in raggruppamento o consorzio ordinario di concorrenti, di partecipare anche in forma individuale. </w:t>
      </w:r>
    </w:p>
    <w:p w:rsidR="00D90EED" w:rsidRDefault="00D90EED" w:rsidP="00D90EED">
      <w:pPr>
        <w:spacing w:line="240" w:lineRule="auto"/>
        <w:rPr>
          <w:rFonts w:ascii="Times New Roman" w:hAnsi="Times New Roman"/>
          <w:sz w:val="22"/>
        </w:rPr>
      </w:pPr>
      <w:r>
        <w:rPr>
          <w:rFonts w:ascii="Times New Roman" w:hAnsi="Times New Roman"/>
          <w:b/>
          <w:sz w:val="22"/>
        </w:rPr>
        <w:t>È vietato</w:t>
      </w:r>
      <w:r>
        <w:rPr>
          <w:rFonts w:ascii="Times New Roman" w:hAnsi="Times New Roman"/>
          <w:sz w:val="22"/>
        </w:rPr>
        <w:t xml:space="preserve"> al concorrente che partecipa alla gara in aggregazione di imprese di rete, di partecipare anche in forma individuale. Le imprese retiste non partecipanti alla gara possono presentare offerta, per la medesima gara, in forma singola o associata.</w:t>
      </w:r>
    </w:p>
    <w:p w:rsidR="00D90EED" w:rsidRDefault="00D90EED" w:rsidP="00D90EED">
      <w:pPr>
        <w:spacing w:line="240" w:lineRule="auto"/>
        <w:rPr>
          <w:rFonts w:ascii="Times New Roman" w:hAnsi="Times New Roman"/>
          <w:sz w:val="22"/>
        </w:rPr>
      </w:pPr>
      <w:r>
        <w:rPr>
          <w:rFonts w:ascii="Times New Roman" w:hAnsi="Times New Roman"/>
          <w:sz w:val="22"/>
        </w:rPr>
        <w:t xml:space="preserve">I consorzi di cui all’articolo 45, comma 2, lettere b) e c) del Codice sono tenuti ad indicare, in sede di offerta, per quali consorziati il consorzio concorre; a questi ultimi </w:t>
      </w:r>
      <w:r>
        <w:rPr>
          <w:rFonts w:ascii="Times New Roman" w:hAnsi="Times New Roman"/>
          <w:b/>
          <w:sz w:val="22"/>
        </w:rPr>
        <w:t>è vietato</w:t>
      </w:r>
      <w:r>
        <w:rPr>
          <w:rFonts w:ascii="Times New Roman" w:hAnsi="Times New Roman"/>
          <w:sz w:val="22"/>
        </w:rPr>
        <w:t xml:space="preserve"> partecipare, in qualsiasi altra forma, alla presente </w:t>
      </w:r>
      <w:proofErr w:type="spellStart"/>
      <w:r>
        <w:rPr>
          <w:rFonts w:ascii="Times New Roman" w:hAnsi="Times New Roman"/>
          <w:sz w:val="22"/>
        </w:rPr>
        <w:t>gara.In</w:t>
      </w:r>
      <w:proofErr w:type="spellEnd"/>
      <w:r>
        <w:rPr>
          <w:rFonts w:ascii="Times New Roman" w:hAnsi="Times New Roman"/>
          <w:sz w:val="22"/>
        </w:rPr>
        <w:t xml:space="preserve"> caso di violazione sono esclusi dalla gara sia il consorzio sia il consorziato; in caso di inosservanza di tale divieto si applica l'articolo 353 del codice penale.</w:t>
      </w:r>
    </w:p>
    <w:p w:rsidR="00D90EED" w:rsidRDefault="00D90EED" w:rsidP="00D90EED">
      <w:pPr>
        <w:spacing w:line="240" w:lineRule="auto"/>
        <w:rPr>
          <w:rFonts w:ascii="Times New Roman" w:hAnsi="Times New Roman"/>
          <w:sz w:val="22"/>
        </w:rPr>
      </w:pPr>
      <w:r>
        <w:rPr>
          <w:rFonts w:ascii="Times New Roman" w:hAnsi="Times New Roman"/>
          <w:sz w:val="22"/>
        </w:rPr>
        <w:t>Nel caso di consorzi di cui all’articolo 45, comma 2, lettere b) e c) del Codice,  le consorziate designate dal consorzio per l’esecuzione del contratto non possono, a loro volta, a cascata, indicare un altro soggetto per l’esecuzione.</w:t>
      </w:r>
    </w:p>
    <w:p w:rsidR="00D90EED" w:rsidRDefault="00D90EED" w:rsidP="00D90EED">
      <w:pPr>
        <w:spacing w:line="240" w:lineRule="auto"/>
        <w:rPr>
          <w:rFonts w:ascii="Times New Roman" w:hAnsi="Times New Roman"/>
          <w:sz w:val="22"/>
        </w:rPr>
      </w:pPr>
      <w:r>
        <w:rPr>
          <w:rFonts w:ascii="Times New Roman" w:hAnsi="Times New Roman"/>
          <w:sz w:val="22"/>
        </w:rPr>
        <w:t xml:space="preserve">Le aggregazioni tra imprese aderenti al contratto di rete di cui all’art. 45, comma 2 </w:t>
      </w:r>
      <w:proofErr w:type="spellStart"/>
      <w:r>
        <w:rPr>
          <w:rFonts w:ascii="Times New Roman" w:hAnsi="Times New Roman"/>
          <w:sz w:val="22"/>
        </w:rPr>
        <w:t>lett</w:t>
      </w:r>
      <w:proofErr w:type="spellEnd"/>
      <w:r>
        <w:rPr>
          <w:rFonts w:ascii="Times New Roman" w:hAnsi="Times New Roman"/>
          <w:sz w:val="22"/>
        </w:rPr>
        <w:t>. f) del Codice, rispettano la disciplina prevista per i raggruppamenti temporanei di imprese in quanto compatibile. In particolare:</w:t>
      </w:r>
    </w:p>
    <w:p w:rsidR="00D90EED" w:rsidRDefault="00D90EED" w:rsidP="00A44C47">
      <w:pPr>
        <w:pStyle w:val="Paragrafoelenco"/>
        <w:numPr>
          <w:ilvl w:val="3"/>
          <w:numId w:val="7"/>
        </w:numPr>
        <w:spacing w:line="240" w:lineRule="auto"/>
        <w:ind w:left="567" w:hanging="284"/>
        <w:rPr>
          <w:rFonts w:ascii="Times New Roman" w:hAnsi="Times New Roman"/>
          <w:sz w:val="22"/>
        </w:rPr>
      </w:pPr>
      <w:r>
        <w:rPr>
          <w:rFonts w:ascii="Times New Roman" w:hAnsi="Times New Roman"/>
          <w:b/>
          <w:sz w:val="22"/>
        </w:rPr>
        <w:t>nel caso in cui la rete sia dotata di organo comune con potere di rappresentanza e soggettività giuridica (cd. rete - soggetto),</w:t>
      </w:r>
      <w:r>
        <w:rPr>
          <w:rFonts w:ascii="Times New Roman" w:hAnsi="Times New Roman"/>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D90EED" w:rsidRDefault="00D90EED" w:rsidP="00A44C47">
      <w:pPr>
        <w:pStyle w:val="Paragrafoelenco"/>
        <w:numPr>
          <w:ilvl w:val="3"/>
          <w:numId w:val="7"/>
        </w:numPr>
        <w:spacing w:line="240" w:lineRule="auto"/>
        <w:ind w:left="567" w:hanging="284"/>
        <w:rPr>
          <w:rFonts w:ascii="Times New Roman" w:hAnsi="Times New Roman"/>
          <w:sz w:val="22"/>
        </w:rPr>
      </w:pPr>
      <w:r>
        <w:rPr>
          <w:rFonts w:ascii="Times New Roman" w:hAnsi="Times New Roman"/>
          <w:b/>
          <w:sz w:val="22"/>
        </w:rPr>
        <w:t>nel caso in cui la rete sia dotata di organo comune con potere di rappresentanza ma priva di soggettività giuridica (cd. rete-contratto),</w:t>
      </w:r>
      <w:r>
        <w:rPr>
          <w:rFonts w:ascii="Times New Roman" w:hAnsi="Times New Roman"/>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D90EED" w:rsidRDefault="00D90EED" w:rsidP="00A44C47">
      <w:pPr>
        <w:pStyle w:val="Paragrafoelenco"/>
        <w:numPr>
          <w:ilvl w:val="3"/>
          <w:numId w:val="7"/>
        </w:numPr>
        <w:spacing w:line="240" w:lineRule="auto"/>
        <w:ind w:left="567" w:hanging="284"/>
        <w:rPr>
          <w:rFonts w:ascii="Times New Roman" w:hAnsi="Times New Roman"/>
          <w:sz w:val="22"/>
        </w:rPr>
      </w:pPr>
      <w:r>
        <w:rPr>
          <w:rFonts w:ascii="Times New Roman" w:hAnsi="Times New Roman"/>
          <w:b/>
          <w:sz w:val="22"/>
        </w:rPr>
        <w:t>nel caso in cui la rete sia dotata di organo comune privo di potere di rappresentanza ovvero sia sprovvista di organo comune, oppure se l’organo comune è privo dei requisiti di qualificazione</w:t>
      </w:r>
      <w:r>
        <w:rPr>
          <w:rFonts w:ascii="Times New Roman" w:hAnsi="Times New Roman"/>
          <w:sz w:val="22"/>
        </w:rPr>
        <w:t xml:space="preserve">, l’aggregazione di imprese di rete partecipa nella forma del raggruppamento costituito </w:t>
      </w:r>
      <w:r>
        <w:rPr>
          <w:rFonts w:ascii="Times New Roman" w:hAnsi="Times New Roman"/>
          <w:sz w:val="22"/>
        </w:rPr>
        <w:lastRenderedPageBreak/>
        <w:t>o costituendo, con applicazione integrale delle relative regole (cfr. Determinazione ANAC n. 3 del 23 aprile 2013).</w:t>
      </w:r>
    </w:p>
    <w:p w:rsidR="00D90EED" w:rsidRDefault="00D90EED" w:rsidP="00D90EED">
      <w:pPr>
        <w:spacing w:line="240" w:lineRule="auto"/>
        <w:rPr>
          <w:rFonts w:ascii="Times New Roman" w:hAnsi="Times New Roman"/>
          <w:sz w:val="22"/>
        </w:rPr>
      </w:pPr>
      <w:r>
        <w:rPr>
          <w:rFonts w:ascii="Times New Roman" w:hAnsi="Times New Roman"/>
          <w:b/>
          <w:sz w:val="22"/>
        </w:rPr>
        <w:t>Per tutte le tipologie di rete,</w:t>
      </w:r>
      <w:r>
        <w:rPr>
          <w:rFonts w:ascii="Times New Roman" w:hAnsi="Times New Roman"/>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D90EED" w:rsidRDefault="00D90EED" w:rsidP="00D90EED">
      <w:pPr>
        <w:spacing w:line="240" w:lineRule="auto"/>
        <w:rPr>
          <w:rFonts w:ascii="Times New Roman" w:hAnsi="Times New Roman"/>
          <w:sz w:val="22"/>
        </w:rPr>
      </w:pPr>
      <w:r>
        <w:rPr>
          <w:rFonts w:ascii="Times New Roman" w:hAnsi="Times New Roman"/>
          <w:sz w:val="22"/>
        </w:rPr>
        <w:t xml:space="preserve">Il ruolo di mandante/mandataria di un raggruppamento temporaneo di imprese può essere assunto anche da un consorzio di cui all’art. 45, comma 1, </w:t>
      </w:r>
      <w:proofErr w:type="spellStart"/>
      <w:r>
        <w:rPr>
          <w:rFonts w:ascii="Times New Roman" w:hAnsi="Times New Roman"/>
          <w:sz w:val="22"/>
        </w:rPr>
        <w:t>lett</w:t>
      </w:r>
      <w:proofErr w:type="spellEnd"/>
      <w:r>
        <w:rPr>
          <w:rFonts w:ascii="Times New Roman" w:hAnsi="Times New Roman"/>
          <w:sz w:val="22"/>
        </w:rPr>
        <w:t xml:space="preserve">. b), c) ovvero da una sub-associazione, nelle forme di un RTI o consorzio ordinario costituito oppure di un’aggregazioni di imprese di rete. </w:t>
      </w:r>
    </w:p>
    <w:p w:rsidR="00D90EED" w:rsidRDefault="00D90EED" w:rsidP="00D90EED">
      <w:pPr>
        <w:spacing w:line="240" w:lineRule="auto"/>
        <w:rPr>
          <w:rFonts w:ascii="Times New Roman" w:hAnsi="Times New Roman"/>
          <w:sz w:val="22"/>
        </w:rPr>
      </w:pPr>
      <w:r>
        <w:rPr>
          <w:rFonts w:ascii="Times New Roman" w:hAnsi="Times New Roman"/>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D90EED" w:rsidRDefault="00D90EED" w:rsidP="00D90EED">
      <w:pPr>
        <w:spacing w:line="240" w:lineRule="auto"/>
        <w:rPr>
          <w:rFonts w:ascii="Times New Roman" w:hAnsi="Times New Roman"/>
          <w:sz w:val="22"/>
        </w:rPr>
      </w:pPr>
      <w:r>
        <w:rPr>
          <w:rFonts w:ascii="Times New Roman" w:hAnsi="Times New Roman"/>
          <w:sz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D90EED" w:rsidRDefault="00D90EED" w:rsidP="00D90EED">
      <w:pPr>
        <w:pStyle w:val="Titolo2"/>
        <w:numPr>
          <w:ilvl w:val="0"/>
          <w:numId w:val="0"/>
        </w:numPr>
        <w:spacing w:before="0" w:after="0" w:line="240" w:lineRule="auto"/>
        <w:ind w:left="357"/>
        <w:rPr>
          <w:rFonts w:ascii="Times New Roman" w:hAnsi="Times New Roman"/>
          <w:sz w:val="22"/>
          <w:szCs w:val="22"/>
        </w:rPr>
      </w:pPr>
    </w:p>
    <w:p w:rsidR="00D90EED" w:rsidRDefault="00D90EED" w:rsidP="00A44C47">
      <w:pPr>
        <w:pStyle w:val="Titolo2"/>
        <w:numPr>
          <w:ilvl w:val="0"/>
          <w:numId w:val="7"/>
        </w:numPr>
        <w:spacing w:before="0" w:after="0" w:line="240" w:lineRule="auto"/>
        <w:ind w:left="357" w:hanging="357"/>
        <w:rPr>
          <w:rFonts w:ascii="Times New Roman" w:hAnsi="Times New Roman"/>
          <w:sz w:val="22"/>
          <w:szCs w:val="22"/>
        </w:rPr>
      </w:pPr>
      <w:r>
        <w:rPr>
          <w:rFonts w:ascii="Times New Roman" w:hAnsi="Times New Roman"/>
          <w:sz w:val="22"/>
          <w:szCs w:val="22"/>
        </w:rPr>
        <w:t>REQUISITI GENERALI</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La partecipazione alla presente procedura di gara è riservata agli operatori economici iscritti al Bando ME.PA. suindicato in possesso,  a pena di esclusione, dei requisiti minimi di partecipazione di carattere generale e di idoneità professionale di seguito indicati.</w:t>
      </w:r>
    </w:p>
    <w:p w:rsidR="00D90EED" w:rsidRDefault="00D90EED" w:rsidP="00D90EED">
      <w:pPr>
        <w:spacing w:line="240" w:lineRule="auto"/>
        <w:rPr>
          <w:rFonts w:ascii="Times New Roman" w:hAnsi="Times New Roman"/>
          <w:sz w:val="22"/>
        </w:rPr>
      </w:pPr>
      <w:r>
        <w:rPr>
          <w:rFonts w:ascii="Times New Roman" w:hAnsi="Times New Roman"/>
          <w:sz w:val="22"/>
          <w:lang w:eastAsia="it-IT"/>
        </w:rPr>
        <w:t xml:space="preserve">Sono </w:t>
      </w:r>
      <w:r>
        <w:rPr>
          <w:rFonts w:ascii="Times New Roman" w:hAnsi="Times New Roman"/>
          <w:b/>
          <w:sz w:val="22"/>
          <w:lang w:eastAsia="it-IT"/>
        </w:rPr>
        <w:t xml:space="preserve">esclusi </w:t>
      </w:r>
      <w:r>
        <w:rPr>
          <w:rFonts w:ascii="Times New Roman" w:hAnsi="Times New Roman"/>
          <w:sz w:val="22"/>
          <w:lang w:eastAsia="it-IT"/>
        </w:rPr>
        <w:t xml:space="preserve">dalla gara gli operatori economici per i quali sussistono </w:t>
      </w:r>
      <w:r>
        <w:rPr>
          <w:rFonts w:ascii="Times New Roman" w:hAnsi="Times New Roman"/>
          <w:sz w:val="22"/>
        </w:rPr>
        <w:t>cause di esclusione di cui all’art. 80 del Codice.</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 xml:space="preserve">Sono, comunque, </w:t>
      </w:r>
      <w:r>
        <w:rPr>
          <w:rFonts w:ascii="Times New Roman" w:hAnsi="Times New Roman"/>
          <w:b/>
          <w:sz w:val="22"/>
          <w:lang w:eastAsia="it-IT"/>
        </w:rPr>
        <w:t>esclusi</w:t>
      </w:r>
      <w:r>
        <w:rPr>
          <w:rFonts w:ascii="Times New Roman" w:hAnsi="Times New Roman"/>
          <w:sz w:val="22"/>
          <w:lang w:eastAsia="it-IT"/>
        </w:rPr>
        <w:t xml:space="preserve"> gli operatori economici che abbiano affidato incarichi in violazione dell’art. 53, comma 16-</w:t>
      </w:r>
      <w:r>
        <w:rPr>
          <w:rFonts w:ascii="Times New Roman" w:hAnsi="Times New Roman"/>
          <w:i/>
          <w:sz w:val="22"/>
          <w:lang w:eastAsia="it-IT"/>
        </w:rPr>
        <w:t>ter</w:t>
      </w:r>
      <w:r>
        <w:rPr>
          <w:rFonts w:ascii="Times New Roman" w:hAnsi="Times New Roman"/>
          <w:sz w:val="22"/>
          <w:lang w:eastAsia="it-IT"/>
        </w:rPr>
        <w:t>, del d.lgs. del 2001 n. 165.</w:t>
      </w:r>
    </w:p>
    <w:p w:rsidR="00D90EED" w:rsidRDefault="00D90EED" w:rsidP="00D90EED">
      <w:pPr>
        <w:tabs>
          <w:tab w:val="left" w:pos="360"/>
        </w:tabs>
        <w:spacing w:line="240" w:lineRule="auto"/>
        <w:rPr>
          <w:rFonts w:ascii="Times New Roman" w:hAnsi="Times New Roman"/>
          <w:sz w:val="22"/>
          <w:lang w:eastAsia="it-IT"/>
        </w:rPr>
      </w:pPr>
      <w:r>
        <w:rPr>
          <w:rFonts w:ascii="Times New Roman" w:hAnsi="Times New Roman"/>
          <w:sz w:val="22"/>
          <w:lang w:eastAsia="it-IT"/>
        </w:rPr>
        <w:t xml:space="preserve">Gli operatori economici aventi sede, residenza o domicilio nei paesi inseriti nelle c.d. </w:t>
      </w:r>
      <w:proofErr w:type="spellStart"/>
      <w:r>
        <w:rPr>
          <w:rFonts w:ascii="Times New Roman" w:hAnsi="Times New Roman"/>
          <w:b/>
          <w:i/>
          <w:sz w:val="22"/>
          <w:lang w:eastAsia="it-IT"/>
        </w:rPr>
        <w:t>black</w:t>
      </w:r>
      <w:proofErr w:type="spellEnd"/>
      <w:r>
        <w:rPr>
          <w:rFonts w:ascii="Times New Roman" w:hAnsi="Times New Roman"/>
          <w:b/>
          <w:i/>
          <w:sz w:val="22"/>
          <w:lang w:eastAsia="it-IT"/>
        </w:rPr>
        <w:t xml:space="preserve"> list</w:t>
      </w:r>
      <w:r>
        <w:rPr>
          <w:rFonts w:ascii="Times New Roman" w:hAnsi="Times New Roman"/>
          <w:sz w:val="22"/>
          <w:lang w:eastAsia="it-IT"/>
        </w:rPr>
        <w:t xml:space="preserve"> di cui al decreto del Ministro delle finanze del 4 maggio 1999 e al decreto del Ministro dell’economia e delle finanze del 21 novembre 2001 devono, </w:t>
      </w:r>
      <w:r>
        <w:rPr>
          <w:rFonts w:ascii="Times New Roman" w:hAnsi="Times New Roman"/>
          <w:b/>
          <w:sz w:val="22"/>
          <w:lang w:eastAsia="it-IT"/>
        </w:rPr>
        <w:t>pena l’esclusione dalla gara</w:t>
      </w:r>
      <w:r>
        <w:rPr>
          <w:rFonts w:ascii="Times New Roman" w:hAnsi="Times New Roman"/>
          <w:sz w:val="22"/>
          <w:lang w:eastAsia="it-IT"/>
        </w:rPr>
        <w:t xml:space="preserve">, essere in possesso, dell’autorizzazione in corso di validità rilasciata ai sensi del D.M. 14 dicembre 2010 del Ministero dell’economia e delle finanze ai sensi (art. 37 del </w:t>
      </w:r>
      <w:proofErr w:type="spellStart"/>
      <w:r>
        <w:rPr>
          <w:rFonts w:ascii="Times New Roman" w:hAnsi="Times New Roman"/>
          <w:sz w:val="22"/>
          <w:lang w:eastAsia="it-IT"/>
        </w:rPr>
        <w:t>d.l.</w:t>
      </w:r>
      <w:proofErr w:type="spellEnd"/>
      <w:r>
        <w:rPr>
          <w:rFonts w:ascii="Times New Roman" w:hAnsi="Times New Roman"/>
          <w:sz w:val="22"/>
          <w:lang w:eastAsia="it-IT"/>
        </w:rPr>
        <w:t xml:space="preserve"> 3 maggio 2010 n. 78 </w:t>
      </w:r>
      <w:proofErr w:type="spellStart"/>
      <w:r>
        <w:rPr>
          <w:rFonts w:ascii="Times New Roman" w:hAnsi="Times New Roman"/>
          <w:sz w:val="22"/>
          <w:lang w:eastAsia="it-IT"/>
        </w:rPr>
        <w:t>conv</w:t>
      </w:r>
      <w:proofErr w:type="spellEnd"/>
      <w:r>
        <w:rPr>
          <w:rFonts w:ascii="Times New Roman" w:hAnsi="Times New Roman"/>
          <w:sz w:val="22"/>
          <w:lang w:eastAsia="it-IT"/>
        </w:rPr>
        <w:t xml:space="preserve">. in l. 122/2010) oppure della domanda di autorizzazione presentata ai sensi dell’art. 1 comma 3 del D.M. 14 dicembre 2010. </w:t>
      </w:r>
    </w:p>
    <w:p w:rsidR="00D90EED" w:rsidRDefault="00D90EED" w:rsidP="00D90EED">
      <w:pPr>
        <w:tabs>
          <w:tab w:val="left" w:pos="360"/>
        </w:tabs>
        <w:spacing w:line="240" w:lineRule="auto"/>
        <w:rPr>
          <w:rFonts w:ascii="Times New Roman" w:hAnsi="Times New Roman"/>
          <w:sz w:val="22"/>
          <w:lang w:eastAsia="it-IT"/>
        </w:rPr>
      </w:pPr>
      <w:r>
        <w:rPr>
          <w:rFonts w:ascii="Times New Roman" w:hAnsi="Times New Roman"/>
          <w:sz w:val="22"/>
          <w:lang w:eastAsia="it-IT"/>
        </w:rPr>
        <w:t xml:space="preserve">La mancata accettazione delle clausole contenute nel protocollo di legalità costituisce </w:t>
      </w:r>
      <w:r>
        <w:rPr>
          <w:rFonts w:ascii="Times New Roman" w:hAnsi="Times New Roman"/>
          <w:b/>
          <w:sz w:val="22"/>
          <w:lang w:eastAsia="it-IT"/>
        </w:rPr>
        <w:t xml:space="preserve">causa di esclusione </w:t>
      </w:r>
      <w:r>
        <w:rPr>
          <w:rFonts w:ascii="Times New Roman" w:hAnsi="Times New Roman"/>
          <w:sz w:val="22"/>
          <w:lang w:eastAsia="it-IT"/>
        </w:rPr>
        <w:t>dalla gara, ai sensi dell’art. 1, comma 17 della l. 190/2012.</w:t>
      </w:r>
    </w:p>
    <w:p w:rsidR="00D90EED" w:rsidRDefault="00D90EED" w:rsidP="00A44C47">
      <w:pPr>
        <w:pStyle w:val="Titolo2"/>
        <w:numPr>
          <w:ilvl w:val="0"/>
          <w:numId w:val="7"/>
        </w:numPr>
        <w:ind w:left="357" w:hanging="357"/>
        <w:rPr>
          <w:rFonts w:ascii="Times New Roman" w:hAnsi="Times New Roman"/>
          <w:sz w:val="22"/>
          <w:szCs w:val="22"/>
        </w:rPr>
      </w:pPr>
      <w:r>
        <w:rPr>
          <w:rFonts w:ascii="Times New Roman" w:hAnsi="Times New Roman"/>
          <w:sz w:val="22"/>
          <w:szCs w:val="22"/>
        </w:rPr>
        <w:t xml:space="preserve">REQUISITI SPECIALI E </w:t>
      </w:r>
      <w:r>
        <w:rPr>
          <w:rFonts w:ascii="Times New Roman" w:hAnsi="Times New Roman"/>
          <w:caps w:val="0"/>
          <w:sz w:val="22"/>
          <w:szCs w:val="22"/>
        </w:rPr>
        <w:t>MEZZI DI PROVA</w:t>
      </w:r>
    </w:p>
    <w:p w:rsidR="00D90EED" w:rsidRDefault="00D90EED" w:rsidP="00D90EED">
      <w:pPr>
        <w:spacing w:line="240" w:lineRule="auto"/>
        <w:rPr>
          <w:rFonts w:ascii="Times New Roman" w:hAnsi="Times New Roman"/>
          <w:i/>
          <w:sz w:val="22"/>
        </w:rPr>
      </w:pPr>
      <w:r>
        <w:rPr>
          <w:rFonts w:ascii="Times New Roman" w:hAnsi="Times New Roman"/>
          <w:sz w:val="22"/>
        </w:rPr>
        <w:t>I concorrenti, a</w:t>
      </w:r>
      <w:r>
        <w:rPr>
          <w:rFonts w:ascii="Times New Roman" w:hAnsi="Times New Roman"/>
          <w:b/>
          <w:sz w:val="22"/>
        </w:rPr>
        <w:t xml:space="preserve"> pena di esclusione</w:t>
      </w:r>
      <w:r>
        <w:rPr>
          <w:rFonts w:ascii="Times New Roman" w:hAnsi="Times New Roman"/>
          <w:sz w:val="22"/>
        </w:rPr>
        <w:t xml:space="preserve">, devono essere in possesso dei requisiti previsti nei commi seguenti. I documenti richiesti agli operatori economici ai fini della dimostrazione dei requisiti devono essere trasmessi mediante </w:t>
      </w:r>
      <w:proofErr w:type="spellStart"/>
      <w:r>
        <w:rPr>
          <w:rFonts w:ascii="Times New Roman" w:hAnsi="Times New Roman"/>
          <w:sz w:val="22"/>
        </w:rPr>
        <w:t>AVCpass</w:t>
      </w:r>
      <w:proofErr w:type="spellEnd"/>
      <w:r>
        <w:rPr>
          <w:rFonts w:ascii="Times New Roman" w:hAnsi="Times New Roman"/>
          <w:sz w:val="22"/>
        </w:rPr>
        <w:t xml:space="preserve"> in conformità alla delibera ANAC n. 157 del 17 febbraio 2016, </w:t>
      </w:r>
      <w:r>
        <w:rPr>
          <w:rFonts w:ascii="Times New Roman" w:hAnsi="Times New Roman"/>
          <w:i/>
          <w:sz w:val="22"/>
        </w:rPr>
        <w:t xml:space="preserve">ai sensi degli articoli 81, commi 1 e 2, nonché 216, comma 13 del Codice, le stazioni appaltanti e gli operatori economici utilizzano la banca dati </w:t>
      </w:r>
      <w:proofErr w:type="spellStart"/>
      <w:r>
        <w:rPr>
          <w:rFonts w:ascii="Times New Roman" w:hAnsi="Times New Roman"/>
          <w:i/>
          <w:sz w:val="22"/>
        </w:rPr>
        <w:t>AVCPass</w:t>
      </w:r>
      <w:proofErr w:type="spellEnd"/>
      <w:r>
        <w:rPr>
          <w:rFonts w:ascii="Times New Roman" w:hAnsi="Times New Roman"/>
          <w:i/>
          <w:sz w:val="22"/>
        </w:rPr>
        <w:t xml:space="preserve"> istituita presso ANAC per la comprova dei requisiti.</w:t>
      </w:r>
    </w:p>
    <w:p w:rsidR="00D90EED" w:rsidRDefault="00D90EED" w:rsidP="00D90EED">
      <w:pPr>
        <w:spacing w:line="240" w:lineRule="auto"/>
        <w:rPr>
          <w:rFonts w:ascii="Times New Roman" w:hAnsi="Times New Roman"/>
          <w:sz w:val="22"/>
        </w:rPr>
      </w:pPr>
      <w:r>
        <w:rPr>
          <w:rFonts w:ascii="Times New Roman" w:hAnsi="Times New Roman"/>
          <w:sz w:val="22"/>
        </w:rPr>
        <w:t xml:space="preserve">Ai sensi dell’art. 59, comma 4, </w:t>
      </w:r>
      <w:proofErr w:type="spellStart"/>
      <w:r>
        <w:rPr>
          <w:rFonts w:ascii="Times New Roman" w:hAnsi="Times New Roman"/>
          <w:sz w:val="22"/>
        </w:rPr>
        <w:t>lett</w:t>
      </w:r>
      <w:proofErr w:type="spellEnd"/>
      <w:r>
        <w:rPr>
          <w:rFonts w:ascii="Times New Roman" w:hAnsi="Times New Roman"/>
          <w:sz w:val="22"/>
        </w:rPr>
        <w:t>. b) del Codice, sono inammissibili le offerte prive della qualificazione richiesta dal presente disciplinare.</w:t>
      </w:r>
    </w:p>
    <w:p w:rsidR="00D90EED" w:rsidRDefault="00D90EED" w:rsidP="00A44C47">
      <w:pPr>
        <w:pStyle w:val="Titolo3"/>
        <w:numPr>
          <w:ilvl w:val="1"/>
          <w:numId w:val="7"/>
        </w:numPr>
        <w:spacing w:line="240" w:lineRule="auto"/>
        <w:ind w:left="426" w:hanging="426"/>
        <w:rPr>
          <w:rFonts w:ascii="Times New Roman" w:hAnsi="Times New Roman"/>
          <w:szCs w:val="22"/>
        </w:rPr>
      </w:pPr>
      <w:r>
        <w:rPr>
          <w:rFonts w:ascii="Times New Roman" w:hAnsi="Times New Roman"/>
          <w:szCs w:val="22"/>
        </w:rPr>
        <w:t>Requisiti di idoneità</w:t>
      </w:r>
    </w:p>
    <w:p w:rsidR="00D90EED" w:rsidRDefault="00D90EED" w:rsidP="00A44C47">
      <w:pPr>
        <w:pStyle w:val="Paragrafoelenco"/>
        <w:numPr>
          <w:ilvl w:val="0"/>
          <w:numId w:val="8"/>
        </w:numPr>
        <w:spacing w:line="240" w:lineRule="auto"/>
        <w:ind w:left="284" w:hanging="284"/>
        <w:rPr>
          <w:rFonts w:ascii="Times New Roman" w:hAnsi="Times New Roman"/>
          <w:sz w:val="22"/>
        </w:rPr>
      </w:pPr>
      <w:r>
        <w:rPr>
          <w:rFonts w:ascii="Times New Roman" w:hAnsi="Times New Roman"/>
          <w:b/>
          <w:sz w:val="22"/>
        </w:rPr>
        <w:t>Iscrizione</w:t>
      </w:r>
      <w:r>
        <w:rPr>
          <w:rFonts w:ascii="Times New Roman" w:hAnsi="Times New Roman"/>
          <w:sz w:val="22"/>
        </w:rPr>
        <w:t xml:space="preserve"> nel registro tenuto dalla Camera di commercio industria, artigianato e agricoltura per attività coerenti con quelle oggetto della presente procedura di gara.</w:t>
      </w:r>
    </w:p>
    <w:p w:rsidR="00D90EED" w:rsidRDefault="00D90EED" w:rsidP="00D90EED">
      <w:pPr>
        <w:spacing w:line="240" w:lineRule="auto"/>
        <w:ind w:left="284"/>
        <w:rPr>
          <w:rFonts w:ascii="Times New Roman" w:hAnsi="Times New Roman"/>
          <w:sz w:val="22"/>
        </w:rPr>
      </w:pPr>
      <w:r>
        <w:rPr>
          <w:rFonts w:ascii="Times New Roman" w:hAnsi="Times New Roman"/>
          <w:sz w:val="22"/>
        </w:rPr>
        <w:t>Il concorrente non stabilito in Italia ma in altro Stato Membro o in uno dei Paesi di cui all’art. 83, comma 3 del Codice, presenta dichiarazione giurata o secondo le modalità vigenti nello Stato nel quale è stabilito.</w:t>
      </w:r>
    </w:p>
    <w:p w:rsidR="00D90EED" w:rsidRDefault="00D90EED" w:rsidP="00A44C47">
      <w:pPr>
        <w:pStyle w:val="Paragrafoelenco"/>
        <w:numPr>
          <w:ilvl w:val="0"/>
          <w:numId w:val="8"/>
        </w:numPr>
        <w:spacing w:line="240" w:lineRule="auto"/>
        <w:ind w:left="284"/>
        <w:rPr>
          <w:rFonts w:ascii="Times New Roman" w:hAnsi="Times New Roman"/>
          <w:sz w:val="22"/>
        </w:rPr>
      </w:pPr>
      <w:r>
        <w:rPr>
          <w:rFonts w:ascii="Times New Roman" w:hAnsi="Times New Roman"/>
          <w:b/>
          <w:sz w:val="22"/>
        </w:rPr>
        <w:t xml:space="preserve">Iscrizione </w:t>
      </w:r>
      <w:r>
        <w:rPr>
          <w:rFonts w:ascii="Times New Roman" w:hAnsi="Times New Roman"/>
          <w:sz w:val="22"/>
        </w:rPr>
        <w:t xml:space="preserve">all’Albo regionale delle Cooperative. L’iscrizione (per i soggetti aventi sede legale in Sicilia) all’Albo Regionale dell’Assessorato Regionale della Famiglia, delle Politiche Sociali e delle Autonomie Locali, </w:t>
      </w:r>
      <w:proofErr w:type="spellStart"/>
      <w:r>
        <w:rPr>
          <w:rFonts w:ascii="Times New Roman" w:hAnsi="Times New Roman"/>
          <w:sz w:val="22"/>
        </w:rPr>
        <w:t>sezione:minori</w:t>
      </w:r>
      <w:proofErr w:type="spellEnd"/>
      <w:r>
        <w:rPr>
          <w:rFonts w:ascii="Times New Roman" w:hAnsi="Times New Roman"/>
          <w:sz w:val="22"/>
        </w:rPr>
        <w:t>;  tipologia: asilo nido,  assistenza domiciliare, comunità alloggio</w:t>
      </w:r>
      <w:r>
        <w:rPr>
          <w:rFonts w:ascii="Times New Roman" w:hAnsi="Times New Roman"/>
          <w:color w:val="C00000"/>
          <w:sz w:val="22"/>
        </w:rPr>
        <w:t xml:space="preserve"> </w:t>
      </w:r>
      <w:r>
        <w:rPr>
          <w:rFonts w:ascii="Times New Roman" w:hAnsi="Times New Roman"/>
          <w:sz w:val="22"/>
        </w:rPr>
        <w:t xml:space="preserve">o iscrizione in analoghi albi regionali o nazionali ( per i soggetti aventi sede legale in altra regione dello Stato ),  con l’indicazione del numero e della data del D.A. e la validità della stessa alla data di partecipazione alla gara di che trattasi. Il concorrente non stabilito in Italia ma in altro Stato Membro o in uno dei Paesi di cui </w:t>
      </w:r>
      <w:r>
        <w:rPr>
          <w:rFonts w:ascii="Times New Roman" w:hAnsi="Times New Roman"/>
          <w:sz w:val="22"/>
        </w:rPr>
        <w:lastRenderedPageBreak/>
        <w:t>all’art. 83, co 3 del Codice, presenta dichiarazione giurata o secondo le modalità vigenti nello Stato nel quale è stabilito.</w:t>
      </w:r>
    </w:p>
    <w:p w:rsidR="00D90EED" w:rsidRDefault="00D90EED" w:rsidP="00D90EED">
      <w:pPr>
        <w:spacing w:line="240" w:lineRule="auto"/>
        <w:rPr>
          <w:rFonts w:ascii="Times New Roman" w:hAnsi="Times New Roman"/>
          <w:szCs w:val="24"/>
        </w:rPr>
      </w:pPr>
      <w:r>
        <w:rPr>
          <w:rFonts w:ascii="Times New Roman" w:hAnsi="Times New Roman"/>
          <w:sz w:val="22"/>
          <w:u w:val="single"/>
        </w:rPr>
        <w:t>Per la comprova</w:t>
      </w:r>
      <w:r>
        <w:rPr>
          <w:rFonts w:ascii="Times New Roman" w:hAnsi="Times New Roman"/>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r>
        <w:rPr>
          <w:rFonts w:ascii="Times New Roman" w:hAnsi="Times New Roman"/>
          <w:szCs w:val="24"/>
        </w:rPr>
        <w:t>.</w:t>
      </w:r>
    </w:p>
    <w:p w:rsidR="00D90EED" w:rsidRDefault="00D90EED" w:rsidP="00A44C47">
      <w:pPr>
        <w:pStyle w:val="Titolo3"/>
        <w:numPr>
          <w:ilvl w:val="1"/>
          <w:numId w:val="7"/>
        </w:numPr>
        <w:ind w:left="426" w:hanging="426"/>
        <w:rPr>
          <w:rFonts w:ascii="Times New Roman" w:hAnsi="Times New Roman"/>
          <w:sz w:val="24"/>
          <w:szCs w:val="24"/>
        </w:rPr>
      </w:pPr>
      <w:r>
        <w:rPr>
          <w:rFonts w:ascii="Times New Roman" w:hAnsi="Times New Roman"/>
          <w:sz w:val="24"/>
          <w:szCs w:val="24"/>
        </w:rPr>
        <w:t>Requisiti di capacità economica e finanziaria</w:t>
      </w:r>
    </w:p>
    <w:p w:rsidR="00D90EED" w:rsidRDefault="00D90EED" w:rsidP="00A44C47">
      <w:pPr>
        <w:pStyle w:val="Paragrafoelenco"/>
        <w:numPr>
          <w:ilvl w:val="0"/>
          <w:numId w:val="9"/>
        </w:numPr>
        <w:spacing w:line="240" w:lineRule="auto"/>
        <w:ind w:left="426" w:hanging="426"/>
        <w:rPr>
          <w:rFonts w:ascii="Times New Roman" w:hAnsi="Times New Roman"/>
          <w:i/>
          <w:sz w:val="22"/>
        </w:rPr>
      </w:pPr>
      <w:r>
        <w:rPr>
          <w:rFonts w:ascii="Times New Roman" w:hAnsi="Times New Roman"/>
          <w:b/>
          <w:sz w:val="22"/>
        </w:rPr>
        <w:t>Fatturato globale minimo annuo</w:t>
      </w:r>
      <w:r>
        <w:rPr>
          <w:rFonts w:ascii="Times New Roman" w:hAnsi="Times New Roman"/>
          <w:sz w:val="22"/>
        </w:rPr>
        <w:t xml:space="preserve"> riferito a ciascuno degli ultimi n. 3 esercizi finanziari disponibili  pari ad  € 150.000,00.</w:t>
      </w:r>
    </w:p>
    <w:p w:rsidR="00D90EED" w:rsidRDefault="00D90EED" w:rsidP="00D90EED">
      <w:pPr>
        <w:spacing w:line="240" w:lineRule="auto"/>
        <w:ind w:left="426" w:hanging="29"/>
        <w:rPr>
          <w:rFonts w:ascii="Times New Roman" w:hAnsi="Times New Roman"/>
          <w:i/>
          <w:sz w:val="22"/>
        </w:rPr>
      </w:pPr>
      <w:r>
        <w:rPr>
          <w:rFonts w:ascii="Times New Roman" w:hAnsi="Times New Roman"/>
          <w:sz w:val="22"/>
        </w:rPr>
        <w:t xml:space="preserve">La comprova del requisito è fornita, ai sensi dell’art. 86, comma 4 e </w:t>
      </w:r>
      <w:proofErr w:type="spellStart"/>
      <w:r>
        <w:rPr>
          <w:rFonts w:ascii="Times New Roman" w:hAnsi="Times New Roman"/>
          <w:sz w:val="22"/>
        </w:rPr>
        <w:t>all</w:t>
      </w:r>
      <w:proofErr w:type="spellEnd"/>
      <w:r>
        <w:rPr>
          <w:rFonts w:ascii="Times New Roman" w:hAnsi="Times New Roman"/>
          <w:sz w:val="22"/>
        </w:rPr>
        <w:t>. XVII parte I, del Codice,      mediante:</w:t>
      </w:r>
    </w:p>
    <w:p w:rsidR="00D90EED" w:rsidRDefault="00D90EED" w:rsidP="00D90EED">
      <w:pPr>
        <w:pStyle w:val="Paragrafoelenco"/>
        <w:spacing w:line="240" w:lineRule="auto"/>
        <w:ind w:left="420"/>
        <w:rPr>
          <w:rFonts w:ascii="Times New Roman" w:hAnsi="Times New Roman"/>
          <w:sz w:val="22"/>
        </w:rPr>
      </w:pPr>
      <w:r>
        <w:rPr>
          <w:rFonts w:ascii="Times New Roman" w:hAnsi="Times New Roman"/>
          <w:color w:val="171717"/>
          <w:sz w:val="22"/>
        </w:rPr>
        <w:t xml:space="preserve">- presentazione dei bilanci o di estratti di bilancio, qualora la pubblicazione del bilancio sia obbligatoria in base alla legislazione del paese di stabilimento dell'operatore economico; </w:t>
      </w:r>
      <w:r>
        <w:rPr>
          <w:rFonts w:ascii="Times New Roman" w:hAnsi="Times New Roman"/>
          <w:color w:val="171717"/>
          <w:sz w:val="22"/>
        </w:rPr>
        <w:br/>
        <w:t xml:space="preserve">-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tali fatturati siano disponibili. </w:t>
      </w:r>
    </w:p>
    <w:p w:rsidR="00D90EED" w:rsidRDefault="00D90EED" w:rsidP="00D90EED">
      <w:pPr>
        <w:spacing w:line="240" w:lineRule="auto"/>
        <w:rPr>
          <w:rFonts w:ascii="Times New Roman" w:hAnsi="Times New Roman"/>
          <w:i/>
          <w:sz w:val="22"/>
        </w:rPr>
      </w:pPr>
      <w:r>
        <w:rPr>
          <w:rFonts w:ascii="Times New Roman" w:hAnsi="Times New Roman"/>
          <w:b/>
          <w:sz w:val="22"/>
        </w:rPr>
        <w:t>-     Fatturato specifico minimo annuo</w:t>
      </w:r>
      <w:r>
        <w:rPr>
          <w:rFonts w:ascii="Times New Roman" w:hAnsi="Times New Roman"/>
          <w:sz w:val="22"/>
        </w:rPr>
        <w:t xml:space="preserve"> nel settore di attività oggetto dell’appalto riferito a ciascuno degli ultimi n. 3 esercizi finanziari disponibili pari a € 80.000,00;</w:t>
      </w:r>
    </w:p>
    <w:p w:rsidR="00D90EED" w:rsidRDefault="00D90EED" w:rsidP="00D90EED">
      <w:pPr>
        <w:tabs>
          <w:tab w:val="left" w:pos="426"/>
        </w:tabs>
        <w:spacing w:line="240" w:lineRule="auto"/>
        <w:ind w:left="284"/>
        <w:rPr>
          <w:rFonts w:ascii="Times New Roman" w:hAnsi="Times New Roman"/>
          <w:sz w:val="22"/>
        </w:rPr>
      </w:pPr>
      <w:r>
        <w:rPr>
          <w:rFonts w:ascii="Times New Roman" w:hAnsi="Times New Roman"/>
          <w:sz w:val="22"/>
        </w:rPr>
        <w:t>Il settore di attività è assistenza asili nido, domiciliare minori e gestione comunità alloggio.</w:t>
      </w:r>
    </w:p>
    <w:p w:rsidR="00D90EED" w:rsidRDefault="00D90EED" w:rsidP="00D90EED">
      <w:pPr>
        <w:tabs>
          <w:tab w:val="left" w:pos="426"/>
        </w:tabs>
        <w:spacing w:line="240" w:lineRule="auto"/>
        <w:ind w:left="284"/>
        <w:rPr>
          <w:rFonts w:ascii="Times New Roman" w:hAnsi="Times New Roman"/>
          <w:color w:val="171717"/>
          <w:sz w:val="22"/>
        </w:rPr>
      </w:pPr>
      <w:r>
        <w:rPr>
          <w:rFonts w:ascii="Times New Roman" w:hAnsi="Times New Roman"/>
          <w:sz w:val="22"/>
        </w:rPr>
        <w:t>Tale requisito è richiesto per gara</w:t>
      </w:r>
      <w:r>
        <w:rPr>
          <w:rFonts w:ascii="Times New Roman" w:hAnsi="Times New Roman"/>
          <w:color w:val="171717"/>
          <w:sz w:val="22"/>
        </w:rPr>
        <w:t>ntire che gli operatori economici possiedano le risorse umane e tecniche e l'esperienza necessarie per eseguire l'appalto con un adeguato standard di qualità.</w:t>
      </w:r>
    </w:p>
    <w:p w:rsidR="00D90EED" w:rsidRDefault="00D90EED" w:rsidP="00D90EED">
      <w:pPr>
        <w:tabs>
          <w:tab w:val="left" w:pos="426"/>
        </w:tabs>
        <w:spacing w:line="240" w:lineRule="auto"/>
        <w:ind w:left="284"/>
        <w:rPr>
          <w:rFonts w:ascii="Times New Roman" w:hAnsi="Times New Roman"/>
          <w:sz w:val="22"/>
        </w:rPr>
      </w:pPr>
      <w:r>
        <w:rPr>
          <w:rFonts w:ascii="Times New Roman" w:hAnsi="Times New Roman"/>
          <w:sz w:val="22"/>
        </w:rPr>
        <w:t xml:space="preserve">La comprova del requisito è fornita, ai sensi dell’art. 86, comma 4 e </w:t>
      </w:r>
      <w:proofErr w:type="spellStart"/>
      <w:r>
        <w:rPr>
          <w:rFonts w:ascii="Times New Roman" w:hAnsi="Times New Roman"/>
          <w:sz w:val="22"/>
        </w:rPr>
        <w:t>all</w:t>
      </w:r>
      <w:proofErr w:type="spellEnd"/>
      <w:r>
        <w:rPr>
          <w:rFonts w:ascii="Times New Roman" w:hAnsi="Times New Roman"/>
          <w:sz w:val="22"/>
        </w:rPr>
        <w:t xml:space="preserve">. XVII parte II, del Codice, mediante: </w:t>
      </w:r>
    </w:p>
    <w:p w:rsidR="00D90EED" w:rsidRDefault="00D90EED" w:rsidP="00A44C47">
      <w:pPr>
        <w:pStyle w:val="Paragrafoelenco"/>
        <w:numPr>
          <w:ilvl w:val="0"/>
          <w:numId w:val="10"/>
        </w:numPr>
        <w:spacing w:line="240" w:lineRule="auto"/>
        <w:ind w:left="426" w:hanging="141"/>
        <w:rPr>
          <w:rFonts w:ascii="Times New Roman" w:hAnsi="Times New Roman"/>
          <w:sz w:val="22"/>
        </w:rPr>
      </w:pPr>
      <w:r>
        <w:rPr>
          <w:rFonts w:ascii="Times New Roman" w:hAnsi="Times New Roman"/>
          <w:color w:val="171717"/>
          <w:sz w:val="22"/>
        </w:rPr>
        <w:t>un elenco dei principali servizi effettuati negli ultimi tre anni, con indicazione dei rispettivi importi, date e destinatari, pubblici o privati. Non saranno prese in considerazioni prove di servizi effettuati oltre i tre anni dalla data di presentazione delle offerte.</w:t>
      </w:r>
    </w:p>
    <w:p w:rsidR="00D90EED" w:rsidRDefault="00D90EED" w:rsidP="00A44C47">
      <w:pPr>
        <w:pStyle w:val="Titolo3"/>
        <w:numPr>
          <w:ilvl w:val="1"/>
          <w:numId w:val="7"/>
        </w:numPr>
        <w:spacing w:before="0" w:after="0" w:line="240" w:lineRule="auto"/>
        <w:ind w:left="426" w:hanging="426"/>
        <w:rPr>
          <w:rFonts w:ascii="Times New Roman" w:hAnsi="Times New Roman"/>
          <w:szCs w:val="22"/>
        </w:rPr>
      </w:pPr>
      <w:r>
        <w:rPr>
          <w:rFonts w:ascii="Times New Roman" w:hAnsi="Times New Roman"/>
          <w:szCs w:val="22"/>
        </w:rPr>
        <w:t>Requisiti di capacità tecnica e professionale</w:t>
      </w:r>
    </w:p>
    <w:p w:rsidR="00D90EED" w:rsidRDefault="00D90EED" w:rsidP="00A44C47">
      <w:pPr>
        <w:pStyle w:val="Paragrafoelenco"/>
        <w:numPr>
          <w:ilvl w:val="0"/>
          <w:numId w:val="11"/>
        </w:numPr>
        <w:spacing w:line="240" w:lineRule="auto"/>
        <w:ind w:left="284" w:hanging="284"/>
        <w:rPr>
          <w:rFonts w:ascii="Times New Roman" w:hAnsi="Times New Roman"/>
          <w:sz w:val="22"/>
        </w:rPr>
      </w:pPr>
      <w:r>
        <w:rPr>
          <w:rFonts w:ascii="Times New Roman" w:hAnsi="Times New Roman"/>
          <w:b/>
          <w:sz w:val="22"/>
        </w:rPr>
        <w:t>Esecuzione negli ultimi tre anni dei seguenti servizi analoghi</w:t>
      </w:r>
    </w:p>
    <w:p w:rsidR="00D90EED" w:rsidRDefault="00D90EED" w:rsidP="00D90EED">
      <w:pPr>
        <w:spacing w:line="240" w:lineRule="auto"/>
        <w:ind w:left="284"/>
        <w:rPr>
          <w:rFonts w:ascii="Times New Roman" w:hAnsi="Times New Roman"/>
          <w:sz w:val="22"/>
        </w:rPr>
      </w:pPr>
      <w:r>
        <w:rPr>
          <w:rFonts w:ascii="Times New Roman" w:hAnsi="Times New Roman"/>
          <w:sz w:val="22"/>
        </w:rPr>
        <w:t>Il concorrente deve aver eseguito nell’ultimo triennio:</w:t>
      </w:r>
    </w:p>
    <w:p w:rsidR="00D90EED" w:rsidRDefault="00D90EED" w:rsidP="00A44C47">
      <w:pPr>
        <w:pStyle w:val="Paragrafoelenco"/>
        <w:numPr>
          <w:ilvl w:val="0"/>
          <w:numId w:val="10"/>
        </w:numPr>
        <w:spacing w:line="240" w:lineRule="auto"/>
        <w:rPr>
          <w:rFonts w:ascii="Times New Roman" w:hAnsi="Times New Roman"/>
          <w:i/>
          <w:sz w:val="22"/>
        </w:rPr>
      </w:pPr>
      <w:r>
        <w:rPr>
          <w:rFonts w:ascii="Times New Roman" w:hAnsi="Times New Roman"/>
          <w:sz w:val="22"/>
        </w:rPr>
        <w:t>un servizio di assistenza domiciliare minori e/o gestione di comunità alloggio e asili nido per € 80.000,00.</w:t>
      </w:r>
    </w:p>
    <w:p w:rsidR="00D90EED" w:rsidRDefault="00D90EED" w:rsidP="00D90EED">
      <w:pPr>
        <w:spacing w:line="240" w:lineRule="auto"/>
        <w:ind w:left="284"/>
        <w:rPr>
          <w:rFonts w:ascii="Times New Roman" w:hAnsi="Times New Roman"/>
          <w:sz w:val="22"/>
        </w:rPr>
      </w:pPr>
      <w:r>
        <w:rPr>
          <w:rFonts w:ascii="Times New Roman" w:hAnsi="Times New Roman"/>
          <w:sz w:val="22"/>
          <w:u w:val="single"/>
        </w:rPr>
        <w:t>La comprova del requisito,</w:t>
      </w:r>
      <w:r>
        <w:rPr>
          <w:rFonts w:ascii="Times New Roman" w:hAnsi="Times New Roman"/>
          <w:sz w:val="22"/>
        </w:rPr>
        <w:t xml:space="preserve"> è fornita secondo le disposizioni di cui all’art. 86 e all’allegato XVII, parte II, del Codice.</w:t>
      </w:r>
    </w:p>
    <w:p w:rsidR="00D90EED" w:rsidRDefault="00D90EED" w:rsidP="00D90EED">
      <w:pPr>
        <w:spacing w:line="240" w:lineRule="auto"/>
        <w:ind w:left="284"/>
        <w:rPr>
          <w:rFonts w:ascii="Times New Roman" w:hAnsi="Times New Roman"/>
          <w:sz w:val="22"/>
        </w:rPr>
      </w:pPr>
      <w:r>
        <w:rPr>
          <w:rFonts w:ascii="Times New Roman" w:hAnsi="Times New Roman"/>
          <w:sz w:val="22"/>
        </w:rPr>
        <w:t>In caso di servizi prestati a favore di pubbliche amministrazioni o enti pubblici mediante una delle seguenti modalità:</w:t>
      </w:r>
    </w:p>
    <w:p w:rsidR="00D90EED" w:rsidRDefault="00D90EED" w:rsidP="00A44C47">
      <w:pPr>
        <w:pStyle w:val="Paragrafoelenco"/>
        <w:numPr>
          <w:ilvl w:val="0"/>
          <w:numId w:val="12"/>
        </w:numPr>
        <w:spacing w:line="240" w:lineRule="auto"/>
        <w:ind w:left="426" w:hanging="142"/>
        <w:rPr>
          <w:rFonts w:ascii="Times New Roman" w:hAnsi="Times New Roman"/>
          <w:sz w:val="22"/>
        </w:rPr>
      </w:pPr>
      <w:r>
        <w:rPr>
          <w:rFonts w:ascii="Times New Roman" w:hAnsi="Times New Roman"/>
          <w:sz w:val="22"/>
        </w:rPr>
        <w:t>originale o copia conforme dei certificati rilasciati dall’amministrazione/ente contraente, con l’indicazione dell’oggetto, dell’importo e del periodo di esecuzione;</w:t>
      </w:r>
    </w:p>
    <w:p w:rsidR="00D90EED" w:rsidRDefault="00D90EED" w:rsidP="00D90EED">
      <w:pPr>
        <w:spacing w:line="240" w:lineRule="auto"/>
        <w:ind w:left="567" w:hanging="283"/>
        <w:rPr>
          <w:rFonts w:ascii="Times New Roman" w:hAnsi="Times New Roman"/>
          <w:sz w:val="22"/>
        </w:rPr>
      </w:pPr>
      <w:r>
        <w:rPr>
          <w:rFonts w:ascii="Times New Roman" w:hAnsi="Times New Roman"/>
          <w:sz w:val="22"/>
        </w:rPr>
        <w:t>In caso di servizi prestati a favore di committenti privati, mediante una delle seguenti modalità:</w:t>
      </w:r>
    </w:p>
    <w:p w:rsidR="00D90EED" w:rsidRDefault="00D90EED" w:rsidP="00A44C47">
      <w:pPr>
        <w:pStyle w:val="Paragrafoelenco"/>
        <w:numPr>
          <w:ilvl w:val="0"/>
          <w:numId w:val="12"/>
        </w:numPr>
        <w:spacing w:line="240" w:lineRule="auto"/>
        <w:ind w:left="426" w:hanging="142"/>
        <w:rPr>
          <w:rFonts w:ascii="Times New Roman" w:hAnsi="Times New Roman"/>
          <w:sz w:val="22"/>
        </w:rPr>
      </w:pPr>
      <w:r>
        <w:rPr>
          <w:rFonts w:ascii="Times New Roman" w:hAnsi="Times New Roman"/>
          <w:sz w:val="22"/>
        </w:rPr>
        <w:t>originale o copia autentica dei certificati rilasciati dal committente privato, con l’indicazione dell’oggetto, dell’importo e del periodo di esecuzione;</w:t>
      </w:r>
    </w:p>
    <w:p w:rsidR="00D90EED" w:rsidRDefault="00D90EED" w:rsidP="00D90EED">
      <w:pPr>
        <w:spacing w:line="240" w:lineRule="auto"/>
        <w:rPr>
          <w:rFonts w:ascii="Times New Roman" w:hAnsi="Times New Roman"/>
          <w:sz w:val="22"/>
        </w:rPr>
      </w:pPr>
      <w:r>
        <w:rPr>
          <w:rFonts w:ascii="Times New Roman" w:hAnsi="Times New Roman"/>
          <w:color w:val="171717"/>
          <w:sz w:val="22"/>
        </w:rPr>
        <w:t>Non saranno prese in considerazioni prove di servizi effettuati oltre i tre anni dalla data di presentazione delle offerte.</w:t>
      </w:r>
    </w:p>
    <w:p w:rsidR="00D90EED" w:rsidRDefault="00D90EED" w:rsidP="00A44C47">
      <w:pPr>
        <w:pStyle w:val="Titolo3"/>
        <w:numPr>
          <w:ilvl w:val="1"/>
          <w:numId w:val="7"/>
        </w:numPr>
        <w:spacing w:after="0"/>
        <w:ind w:left="426" w:hanging="426"/>
        <w:rPr>
          <w:rFonts w:ascii="Times New Roman" w:hAnsi="Times New Roman"/>
          <w:caps w:val="0"/>
          <w:szCs w:val="22"/>
        </w:rPr>
      </w:pPr>
      <w:r>
        <w:rPr>
          <w:rFonts w:ascii="Times New Roman" w:hAnsi="Times New Roman"/>
          <w:szCs w:val="22"/>
        </w:rPr>
        <w:t xml:space="preserve">Indicazioni per i raggruppamentitemporanei, consorzi ordinari, aggregazioni di imprese di rete, </w:t>
      </w:r>
      <w:r>
        <w:rPr>
          <w:rFonts w:ascii="Times New Roman" w:hAnsi="Times New Roman"/>
          <w:caps w:val="0"/>
          <w:szCs w:val="22"/>
        </w:rPr>
        <w:t>GEIE</w:t>
      </w:r>
    </w:p>
    <w:p w:rsidR="00D90EED" w:rsidRDefault="00D90EED" w:rsidP="00D90EED">
      <w:pPr>
        <w:spacing w:line="240" w:lineRule="auto"/>
        <w:rPr>
          <w:rFonts w:ascii="Times New Roman" w:hAnsi="Times New Roman"/>
          <w:sz w:val="22"/>
        </w:rPr>
      </w:pPr>
      <w:r>
        <w:rPr>
          <w:rFonts w:ascii="Times New Roman" w:hAnsi="Times New Roman"/>
          <w:sz w:val="22"/>
        </w:rPr>
        <w:t xml:space="preserve">I soggetti di cui all’art. 45 comma 2, </w:t>
      </w:r>
      <w:proofErr w:type="spellStart"/>
      <w:r>
        <w:rPr>
          <w:rFonts w:ascii="Times New Roman" w:hAnsi="Times New Roman"/>
          <w:sz w:val="22"/>
        </w:rPr>
        <w:t>lett</w:t>
      </w:r>
      <w:proofErr w:type="spellEnd"/>
      <w:r>
        <w:rPr>
          <w:rFonts w:ascii="Times New Roman" w:hAnsi="Times New Roman"/>
          <w:sz w:val="22"/>
        </w:rPr>
        <w:t>. d), e), f) e g) del Codice devono possedere i requisiti di partecipazione nei termini di seguito indicati e nel rispetto, tra l’altro,  delle modalità operative previste dal sistema MEPA (</w:t>
      </w:r>
      <w:r>
        <w:rPr>
          <w:rFonts w:ascii="Times New Roman" w:hAnsi="Times New Roman"/>
        </w:rPr>
        <w:t>la necessaria abilitazione al MEPA deve essere posseduta a pena di esclusione da ciascun operatore associato/consorziato).</w:t>
      </w:r>
    </w:p>
    <w:p w:rsidR="00D90EED" w:rsidRDefault="00D90EED" w:rsidP="00D90EED">
      <w:pPr>
        <w:spacing w:line="240" w:lineRule="auto"/>
        <w:rPr>
          <w:rFonts w:ascii="Times New Roman" w:hAnsi="Times New Roman"/>
          <w:sz w:val="22"/>
        </w:rPr>
      </w:pPr>
      <w:r>
        <w:rPr>
          <w:rFonts w:ascii="Times New Roman" w:hAnsi="Times New Roman"/>
          <w:sz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D90EED" w:rsidRDefault="00D90EED" w:rsidP="00D90EED">
      <w:pPr>
        <w:spacing w:line="240" w:lineRule="auto"/>
        <w:rPr>
          <w:rFonts w:ascii="Times New Roman" w:hAnsi="Times New Roman"/>
          <w:sz w:val="22"/>
        </w:rPr>
      </w:pPr>
      <w:r>
        <w:rPr>
          <w:rFonts w:ascii="Times New Roman" w:hAnsi="Times New Roman"/>
          <w:sz w:val="22"/>
        </w:rPr>
        <w:lastRenderedPageBreak/>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D90EED" w:rsidRDefault="00D90EED" w:rsidP="00D90EED">
      <w:pPr>
        <w:spacing w:line="240" w:lineRule="auto"/>
        <w:rPr>
          <w:rFonts w:ascii="Times New Roman" w:hAnsi="Times New Roman"/>
          <w:sz w:val="22"/>
        </w:rPr>
      </w:pPr>
    </w:p>
    <w:p w:rsidR="00D90EED" w:rsidRDefault="00D90EED" w:rsidP="00D90EED">
      <w:pPr>
        <w:spacing w:line="240" w:lineRule="auto"/>
        <w:rPr>
          <w:rFonts w:ascii="Times New Roman" w:hAnsi="Times New Roman"/>
          <w:sz w:val="22"/>
        </w:rPr>
      </w:pPr>
      <w:r>
        <w:rPr>
          <w:rFonts w:ascii="Times New Roman" w:hAnsi="Times New Roman"/>
          <w:sz w:val="22"/>
        </w:rPr>
        <w:t xml:space="preserve">Il requisito relativo </w:t>
      </w:r>
      <w:r>
        <w:rPr>
          <w:rFonts w:ascii="Times New Roman" w:hAnsi="Times New Roman"/>
          <w:b/>
          <w:sz w:val="22"/>
        </w:rPr>
        <w:t>all’iscrizione nel registro tenuto dalla Camera di commercio industria, artigianato e agricoltur</w:t>
      </w:r>
      <w:r>
        <w:rPr>
          <w:rFonts w:ascii="Times New Roman" w:hAnsi="Times New Roman"/>
          <w:sz w:val="22"/>
        </w:rPr>
        <w:t xml:space="preserve">a oppure nel registro delle commissioni provinciali per l’artigianato di cui al </w:t>
      </w:r>
      <w:r>
        <w:rPr>
          <w:rFonts w:ascii="Times New Roman" w:hAnsi="Times New Roman"/>
          <w:b/>
          <w:sz w:val="22"/>
        </w:rPr>
        <w:t xml:space="preserve">punto 7.1lett. </w:t>
      </w:r>
      <w:r>
        <w:fldChar w:fldCharType="begin"/>
      </w:r>
      <w:r>
        <w:rPr>
          <w:rFonts w:ascii="Times New Roman" w:hAnsi="Times New Roman"/>
          <w:b/>
          <w:sz w:val="22"/>
        </w:rPr>
        <w:instrText xml:space="preserve"> REF _Ref495411492 \r \h  \* MERGEFORMAT </w:instrText>
      </w:r>
      <w:r>
        <w:fldChar w:fldCharType="separate"/>
      </w:r>
      <w:r>
        <w:rPr>
          <w:rFonts w:ascii="Times New Roman" w:hAnsi="Times New Roman"/>
          <w:bCs/>
          <w:sz w:val="22"/>
        </w:rPr>
        <w:t>Errore. L'origine riferimento non è stata trovata.</w:t>
      </w:r>
      <w:r>
        <w:fldChar w:fldCharType="end"/>
      </w:r>
      <w:r>
        <w:rPr>
          <w:rFonts w:ascii="Times New Roman" w:hAnsi="Times New Roman"/>
          <w:sz w:val="22"/>
        </w:rPr>
        <w:t xml:space="preserve"> deve essere posseduto da:</w:t>
      </w:r>
    </w:p>
    <w:p w:rsidR="00D90EED" w:rsidRDefault="00D90EED" w:rsidP="00A44C47">
      <w:pPr>
        <w:pStyle w:val="Paragrafoelenco"/>
        <w:numPr>
          <w:ilvl w:val="0"/>
          <w:numId w:val="13"/>
        </w:numPr>
        <w:spacing w:line="240" w:lineRule="auto"/>
        <w:ind w:left="567" w:hanging="284"/>
        <w:rPr>
          <w:rFonts w:ascii="Times New Roman" w:hAnsi="Times New Roman"/>
          <w:sz w:val="22"/>
        </w:rPr>
      </w:pPr>
      <w:r>
        <w:rPr>
          <w:rFonts w:ascii="Times New Roman" w:hAnsi="Times New Roman"/>
          <w:sz w:val="22"/>
        </w:rPr>
        <w:t>ciascuna delle imprese raggruppate/</w:t>
      </w:r>
      <w:proofErr w:type="spellStart"/>
      <w:r>
        <w:rPr>
          <w:rFonts w:ascii="Times New Roman" w:hAnsi="Times New Roman"/>
          <w:sz w:val="22"/>
        </w:rPr>
        <w:t>raggruppande</w:t>
      </w:r>
      <w:proofErr w:type="spellEnd"/>
      <w:r>
        <w:rPr>
          <w:rFonts w:ascii="Times New Roman" w:hAnsi="Times New Roman"/>
          <w:sz w:val="22"/>
        </w:rPr>
        <w:t>, consorziate/</w:t>
      </w:r>
      <w:proofErr w:type="spellStart"/>
      <w:r>
        <w:rPr>
          <w:rFonts w:ascii="Times New Roman" w:hAnsi="Times New Roman"/>
          <w:sz w:val="22"/>
        </w:rPr>
        <w:t>consorziande</w:t>
      </w:r>
      <w:proofErr w:type="spellEnd"/>
      <w:r>
        <w:rPr>
          <w:rFonts w:ascii="Times New Roman" w:hAnsi="Times New Roman"/>
          <w:sz w:val="22"/>
        </w:rPr>
        <w:t xml:space="preserve"> o GEIE;</w:t>
      </w:r>
    </w:p>
    <w:p w:rsidR="00D90EED" w:rsidRDefault="00D90EED" w:rsidP="00A44C47">
      <w:pPr>
        <w:pStyle w:val="Paragrafoelenco"/>
        <w:numPr>
          <w:ilvl w:val="0"/>
          <w:numId w:val="13"/>
        </w:numPr>
        <w:spacing w:line="240" w:lineRule="auto"/>
        <w:ind w:left="567" w:hanging="284"/>
        <w:rPr>
          <w:rFonts w:ascii="Times New Roman" w:hAnsi="Times New Roman"/>
          <w:sz w:val="22"/>
        </w:rPr>
      </w:pPr>
      <w:r>
        <w:rPr>
          <w:rFonts w:ascii="Times New Roman" w:hAnsi="Times New Roman"/>
          <w:sz w:val="22"/>
        </w:rPr>
        <w:t>ciascuna delle imprese aderenti al contratto di rete indicate come esecutrici e dalla rete medesima nel caso in cui questa abbia soggettività giuridica.</w:t>
      </w:r>
    </w:p>
    <w:p w:rsidR="00D90EED" w:rsidRDefault="00D90EED" w:rsidP="00D90EED">
      <w:pPr>
        <w:spacing w:line="240" w:lineRule="auto"/>
        <w:rPr>
          <w:rFonts w:ascii="Times New Roman" w:hAnsi="Times New Roman"/>
          <w:b/>
          <w:sz w:val="22"/>
        </w:rPr>
      </w:pPr>
    </w:p>
    <w:p w:rsidR="00D90EED" w:rsidRDefault="00D90EED" w:rsidP="00D90EED">
      <w:pPr>
        <w:spacing w:line="240" w:lineRule="auto"/>
        <w:rPr>
          <w:rFonts w:ascii="Times New Roman" w:hAnsi="Times New Roman"/>
          <w:sz w:val="22"/>
        </w:rPr>
      </w:pPr>
      <w:r>
        <w:rPr>
          <w:rFonts w:ascii="Times New Roman" w:hAnsi="Times New Roman"/>
          <w:sz w:val="22"/>
        </w:rPr>
        <w:t xml:space="preserve">Il requisito relativo </w:t>
      </w:r>
      <w:r>
        <w:rPr>
          <w:rFonts w:ascii="Times New Roman" w:hAnsi="Times New Roman"/>
          <w:b/>
          <w:sz w:val="22"/>
        </w:rPr>
        <w:t>all’iscrizione all’Albo Regionale</w:t>
      </w:r>
      <w:r>
        <w:rPr>
          <w:rFonts w:ascii="Times New Roman" w:hAnsi="Times New Roman"/>
          <w:sz w:val="22"/>
        </w:rPr>
        <w:t xml:space="preserve">,  di cui al punto </w:t>
      </w:r>
      <w:r>
        <w:rPr>
          <w:rFonts w:ascii="Times New Roman" w:hAnsi="Times New Roman"/>
          <w:b/>
          <w:sz w:val="22"/>
        </w:rPr>
        <w:t>7.1.lett. b</w:t>
      </w:r>
      <w:r>
        <w:rPr>
          <w:rFonts w:ascii="Times New Roman" w:hAnsi="Times New Roman"/>
          <w:sz w:val="22"/>
        </w:rPr>
        <w:t xml:space="preserve"> deve essere posseduto da:</w:t>
      </w:r>
    </w:p>
    <w:p w:rsidR="00D90EED" w:rsidRDefault="00D90EED" w:rsidP="00D90EED">
      <w:pPr>
        <w:spacing w:line="240" w:lineRule="auto"/>
        <w:ind w:left="360"/>
        <w:rPr>
          <w:rFonts w:ascii="Times New Roman" w:hAnsi="Times New Roman"/>
          <w:sz w:val="22"/>
        </w:rPr>
      </w:pPr>
      <w:r>
        <w:rPr>
          <w:rFonts w:ascii="Times New Roman" w:hAnsi="Times New Roman"/>
          <w:sz w:val="22"/>
        </w:rPr>
        <w:t>a. ciascuna delle imprese raggruppate/</w:t>
      </w:r>
      <w:proofErr w:type="spellStart"/>
      <w:r>
        <w:rPr>
          <w:rFonts w:ascii="Times New Roman" w:hAnsi="Times New Roman"/>
          <w:sz w:val="22"/>
        </w:rPr>
        <w:t>raggruppande</w:t>
      </w:r>
      <w:proofErr w:type="spellEnd"/>
      <w:r>
        <w:rPr>
          <w:rFonts w:ascii="Times New Roman" w:hAnsi="Times New Roman"/>
          <w:sz w:val="22"/>
        </w:rPr>
        <w:t>, consorziate/</w:t>
      </w:r>
      <w:proofErr w:type="spellStart"/>
      <w:r>
        <w:rPr>
          <w:rFonts w:ascii="Times New Roman" w:hAnsi="Times New Roman"/>
          <w:sz w:val="22"/>
        </w:rPr>
        <w:t>consorziande</w:t>
      </w:r>
      <w:proofErr w:type="spellEnd"/>
      <w:r>
        <w:rPr>
          <w:rFonts w:ascii="Times New Roman" w:hAnsi="Times New Roman"/>
          <w:sz w:val="22"/>
        </w:rPr>
        <w:t xml:space="preserve"> o GEIE;</w:t>
      </w:r>
    </w:p>
    <w:p w:rsidR="00D90EED" w:rsidRDefault="00D90EED" w:rsidP="00D90EED">
      <w:pPr>
        <w:spacing w:line="240" w:lineRule="auto"/>
        <w:ind w:left="360"/>
        <w:rPr>
          <w:rFonts w:ascii="Times New Roman" w:hAnsi="Times New Roman"/>
          <w:sz w:val="22"/>
        </w:rPr>
      </w:pPr>
      <w:r>
        <w:rPr>
          <w:rFonts w:ascii="Times New Roman" w:hAnsi="Times New Roman"/>
          <w:sz w:val="22"/>
        </w:rPr>
        <w:t>b. ciascuna delle imprese aderenti al contratto di rete indicate come esecutrici e dalla rete medesima nel caso in cui questa abbia soggettività giuridica.</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 xml:space="preserve">Il requisito relativo al </w:t>
      </w:r>
      <w:r>
        <w:rPr>
          <w:rFonts w:ascii="Times New Roman" w:hAnsi="Times New Roman"/>
          <w:b/>
          <w:sz w:val="22"/>
          <w:lang w:eastAsia="it-IT"/>
        </w:rPr>
        <w:t xml:space="preserve">fatturato globale </w:t>
      </w:r>
      <w:r>
        <w:rPr>
          <w:rFonts w:ascii="Times New Roman" w:hAnsi="Times New Roman"/>
          <w:sz w:val="22"/>
          <w:lang w:eastAsia="it-IT"/>
        </w:rPr>
        <w:t xml:space="preserve">di cui al </w:t>
      </w:r>
      <w:r>
        <w:rPr>
          <w:rFonts w:ascii="Times New Roman" w:hAnsi="Times New Roman"/>
          <w:b/>
          <w:sz w:val="22"/>
          <w:lang w:eastAsia="it-IT"/>
        </w:rPr>
        <w:t xml:space="preserve">punto 7.2. </w:t>
      </w:r>
      <w:proofErr w:type="spellStart"/>
      <w:r>
        <w:rPr>
          <w:rFonts w:ascii="Times New Roman" w:hAnsi="Times New Roman"/>
          <w:b/>
          <w:sz w:val="22"/>
          <w:lang w:eastAsia="it-IT"/>
        </w:rPr>
        <w:t>lett.a</w:t>
      </w:r>
      <w:proofErr w:type="spellEnd"/>
      <w:r>
        <w:rPr>
          <w:rFonts w:ascii="Times New Roman" w:hAnsi="Times New Roman"/>
          <w:b/>
          <w:sz w:val="22"/>
          <w:lang w:eastAsia="it-IT"/>
        </w:rPr>
        <w:t>)</w:t>
      </w:r>
      <w:r>
        <w:rPr>
          <w:rFonts w:ascii="Times New Roman" w:hAnsi="Times New Roman"/>
          <w:sz w:val="22"/>
          <w:lang w:eastAsia="it-IT"/>
        </w:rPr>
        <w:t xml:space="preserve"> deve essere soddisfatto dal raggruppamento temporaneo nel complesso. Detto requisito deve essere posseduto in misura maggioritaria dall’impresa mandataria. </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 xml:space="preserve">Il requisito relativo al </w:t>
      </w:r>
      <w:r>
        <w:rPr>
          <w:rFonts w:ascii="Times New Roman" w:hAnsi="Times New Roman"/>
          <w:b/>
          <w:sz w:val="22"/>
          <w:lang w:eastAsia="it-IT"/>
        </w:rPr>
        <w:t xml:space="preserve">fatturato specifico </w:t>
      </w:r>
      <w:r>
        <w:rPr>
          <w:rFonts w:ascii="Times New Roman" w:hAnsi="Times New Roman"/>
          <w:sz w:val="22"/>
          <w:lang w:eastAsia="it-IT"/>
        </w:rPr>
        <w:t xml:space="preserve">di cui al </w:t>
      </w:r>
      <w:r>
        <w:rPr>
          <w:rFonts w:ascii="Times New Roman" w:hAnsi="Times New Roman"/>
          <w:b/>
          <w:sz w:val="22"/>
          <w:lang w:eastAsia="it-IT"/>
        </w:rPr>
        <w:t xml:space="preserve">punto 7.2 </w:t>
      </w:r>
      <w:proofErr w:type="spellStart"/>
      <w:r>
        <w:rPr>
          <w:rFonts w:ascii="Times New Roman" w:hAnsi="Times New Roman"/>
          <w:b/>
          <w:sz w:val="22"/>
          <w:lang w:eastAsia="it-IT"/>
        </w:rPr>
        <w:t>lett.b</w:t>
      </w:r>
      <w:proofErr w:type="spellEnd"/>
      <w:r>
        <w:rPr>
          <w:rFonts w:ascii="Times New Roman" w:hAnsi="Times New Roman"/>
          <w:b/>
          <w:sz w:val="22"/>
          <w:lang w:eastAsia="it-IT"/>
        </w:rPr>
        <w:t>)</w:t>
      </w:r>
      <w:r>
        <w:rPr>
          <w:rFonts w:ascii="Times New Roman" w:hAnsi="Times New Roman"/>
          <w:sz w:val="22"/>
          <w:lang w:eastAsia="it-IT"/>
        </w:rPr>
        <w:t xml:space="preserve"> deve essere soddisfatto dal raggruppamento temporaneo orizzontale nel complesso; detto requisito deve essere posseduto in misura maggioritaria dalla mandataria. </w:t>
      </w:r>
    </w:p>
    <w:p w:rsidR="00D90EED" w:rsidRDefault="00D90EED" w:rsidP="00D90EED">
      <w:pPr>
        <w:spacing w:line="240" w:lineRule="auto"/>
        <w:rPr>
          <w:rFonts w:ascii="Times New Roman" w:hAnsi="Times New Roman"/>
          <w:sz w:val="22"/>
        </w:rPr>
      </w:pPr>
      <w:r>
        <w:rPr>
          <w:rFonts w:ascii="Times New Roman" w:hAnsi="Times New Roman"/>
          <w:sz w:val="22"/>
        </w:rPr>
        <w:t xml:space="preserve">Nell’ipotesi di raggruppamento temporaneo verticale il fatturato specifico richiesto nella prestazione principale dovrà essere dimostrato esclusivamente dalla mandataria. Nel raggruppamento misto si applica la regola del raggruppamento verticale. </w:t>
      </w:r>
    </w:p>
    <w:p w:rsidR="00D90EED" w:rsidRDefault="00D90EED" w:rsidP="00D90EED">
      <w:pPr>
        <w:spacing w:line="240" w:lineRule="auto"/>
        <w:rPr>
          <w:rFonts w:ascii="Times New Roman" w:hAnsi="Times New Roman"/>
          <w:sz w:val="22"/>
        </w:rPr>
      </w:pPr>
      <w:r>
        <w:rPr>
          <w:rFonts w:ascii="Times New Roman" w:hAnsi="Times New Roman"/>
          <w:sz w:val="22"/>
        </w:rPr>
        <w:t xml:space="preserve">Nell’ipotesi di raggruppamento temporaneo orizzontale il requisito di cui al precedente </w:t>
      </w:r>
      <w:r>
        <w:rPr>
          <w:rFonts w:ascii="Times New Roman" w:hAnsi="Times New Roman"/>
          <w:b/>
          <w:sz w:val="22"/>
        </w:rPr>
        <w:t>punto 7.3lett. a)</w:t>
      </w:r>
      <w:r>
        <w:rPr>
          <w:rFonts w:ascii="Times New Roman" w:hAnsi="Times New Roman"/>
          <w:sz w:val="22"/>
        </w:rPr>
        <w:t xml:space="preserve"> deve essere posseduto sia dalla mandataria sia dalle mandanti. Detto requisito deve essere posseduto in misura maggioritaria dalla mandataria. Nell’ipotesi di raggruppamento temporaneo verticale il requisito deve essere posseduto dalla mandataria.</w:t>
      </w:r>
    </w:p>
    <w:p w:rsidR="00D90EED" w:rsidRDefault="00D90EED" w:rsidP="00D90EED">
      <w:pPr>
        <w:pStyle w:val="Titolo3"/>
        <w:numPr>
          <w:ilvl w:val="0"/>
          <w:numId w:val="0"/>
        </w:numPr>
        <w:spacing w:before="0" w:line="240" w:lineRule="auto"/>
        <w:rPr>
          <w:rFonts w:ascii="Times New Roman" w:hAnsi="Times New Roman"/>
          <w:b w:val="0"/>
          <w:szCs w:val="22"/>
        </w:rPr>
      </w:pPr>
      <w:r>
        <w:rPr>
          <w:rFonts w:ascii="Times New Roman" w:hAnsi="Times New Roman"/>
          <w:b w:val="0"/>
          <w:caps w:val="0"/>
          <w:szCs w:val="22"/>
        </w:rPr>
        <w:t xml:space="preserve">Si precisa che nell’ipotesi di sottoscrizione multipla di uno stesso documento (es.: offerta in caso di RTI o </w:t>
      </w:r>
      <w:proofErr w:type="spellStart"/>
      <w:r>
        <w:rPr>
          <w:rFonts w:ascii="Times New Roman" w:hAnsi="Times New Roman"/>
          <w:b w:val="0"/>
          <w:caps w:val="0"/>
          <w:szCs w:val="22"/>
        </w:rPr>
        <w:t>coamministratori</w:t>
      </w:r>
      <w:proofErr w:type="spellEnd"/>
      <w:r>
        <w:rPr>
          <w:rFonts w:ascii="Times New Roman" w:hAnsi="Times New Roman"/>
          <w:b w:val="0"/>
          <w:caps w:val="0"/>
          <w:szCs w:val="22"/>
        </w:rPr>
        <w:t xml:space="preserve"> con firma congiunta), il sistema MEPA gestisce sia le firme parallele sia le firme nidificate; </w:t>
      </w:r>
      <w:r>
        <w:rPr>
          <w:rFonts w:ascii="Times New Roman" w:hAnsi="Times New Roman"/>
          <w:caps w:val="0"/>
          <w:szCs w:val="22"/>
        </w:rPr>
        <w:t>l’utilizzo della controfirma non equivale a sottoscrizione</w:t>
      </w:r>
      <w:r>
        <w:rPr>
          <w:rFonts w:ascii="Times New Roman" w:hAnsi="Times New Roman"/>
          <w:b w:val="0"/>
          <w:caps w:val="0"/>
          <w:szCs w:val="22"/>
        </w:rPr>
        <w:t>.</w:t>
      </w:r>
    </w:p>
    <w:p w:rsidR="00D90EED" w:rsidRDefault="00D90EED" w:rsidP="00D90EED">
      <w:pPr>
        <w:spacing w:line="240" w:lineRule="auto"/>
        <w:rPr>
          <w:rFonts w:ascii="Times New Roman" w:hAnsi="Times New Roman"/>
          <w:sz w:val="22"/>
        </w:rPr>
      </w:pPr>
    </w:p>
    <w:p w:rsidR="00D90EED" w:rsidRDefault="00D90EED" w:rsidP="00D90EED">
      <w:pPr>
        <w:spacing w:line="240" w:lineRule="auto"/>
        <w:rPr>
          <w:rFonts w:ascii="Times New Roman" w:hAnsi="Times New Roman"/>
          <w:sz w:val="22"/>
        </w:rPr>
      </w:pPr>
    </w:p>
    <w:p w:rsidR="00D90EED" w:rsidRDefault="00D90EED" w:rsidP="00A44C47">
      <w:pPr>
        <w:pStyle w:val="Titolo3"/>
        <w:numPr>
          <w:ilvl w:val="1"/>
          <w:numId w:val="7"/>
        </w:numPr>
        <w:spacing w:before="0" w:after="0" w:line="240" w:lineRule="auto"/>
        <w:ind w:left="426" w:hanging="426"/>
        <w:rPr>
          <w:rFonts w:ascii="Times New Roman" w:hAnsi="Times New Roman"/>
          <w:szCs w:val="22"/>
        </w:rPr>
      </w:pPr>
      <w:r>
        <w:rPr>
          <w:rFonts w:ascii="Times New Roman" w:hAnsi="Times New Roman"/>
          <w:szCs w:val="22"/>
        </w:rPr>
        <w:t>Indicazioni per i consorzi di cooperative e di imprese artigiane e i consorzi stabili</w:t>
      </w:r>
    </w:p>
    <w:p w:rsidR="00D90EED" w:rsidRDefault="00D90EED" w:rsidP="00D90EED"/>
    <w:p w:rsidR="00D90EED" w:rsidRDefault="00D90EED" w:rsidP="00D90EED">
      <w:pPr>
        <w:spacing w:line="240" w:lineRule="auto"/>
        <w:rPr>
          <w:rFonts w:ascii="Times New Roman" w:hAnsi="Times New Roman"/>
          <w:sz w:val="22"/>
        </w:rPr>
      </w:pPr>
      <w:r>
        <w:rPr>
          <w:rFonts w:ascii="Times New Roman" w:hAnsi="Times New Roman"/>
          <w:sz w:val="22"/>
        </w:rPr>
        <w:t xml:space="preserve">I soggetti di cui all’art. art. 45 comma 2, </w:t>
      </w:r>
      <w:proofErr w:type="spellStart"/>
      <w:r>
        <w:rPr>
          <w:rFonts w:ascii="Times New Roman" w:hAnsi="Times New Roman"/>
          <w:sz w:val="22"/>
        </w:rPr>
        <w:t>lett</w:t>
      </w:r>
      <w:proofErr w:type="spellEnd"/>
      <w:r>
        <w:rPr>
          <w:rFonts w:ascii="Times New Roman" w:hAnsi="Times New Roman"/>
          <w:sz w:val="22"/>
        </w:rPr>
        <w:t>. b) e c) del Codice devono possedere i requisiti di partecipazione nei termini di seguito indicati e nel rispetto, tra l’altro,  delle modalità operative previste dal sistema MEPA (</w:t>
      </w:r>
      <w:r>
        <w:rPr>
          <w:rFonts w:ascii="Times New Roman" w:hAnsi="Times New Roman"/>
        </w:rPr>
        <w:t>la necessaria abilitazione al MEPA deve essere posseduta a pena di esclusione da ciascun operatore associato/consorziato).</w:t>
      </w:r>
    </w:p>
    <w:p w:rsidR="00D90EED" w:rsidRDefault="00D90EED" w:rsidP="00D90EED">
      <w:pPr>
        <w:spacing w:line="240" w:lineRule="auto"/>
        <w:rPr>
          <w:rFonts w:ascii="Times New Roman" w:hAnsi="Times New Roman"/>
          <w:sz w:val="22"/>
        </w:rPr>
      </w:pPr>
      <w:r>
        <w:rPr>
          <w:rFonts w:ascii="Times New Roman" w:hAnsi="Times New Roman"/>
          <w:sz w:val="22"/>
        </w:rPr>
        <w:t xml:space="preserve">Il requisito relativo </w:t>
      </w:r>
      <w:r>
        <w:rPr>
          <w:rFonts w:ascii="Times New Roman" w:hAnsi="Times New Roman"/>
          <w:b/>
          <w:sz w:val="22"/>
        </w:rPr>
        <w:t xml:space="preserve">all’iscrizione nel registro tenuto dalla Camera di commercio industria, artigianato e agricoltura </w:t>
      </w:r>
      <w:r>
        <w:rPr>
          <w:rFonts w:ascii="Times New Roman" w:hAnsi="Times New Roman"/>
          <w:sz w:val="22"/>
        </w:rPr>
        <w:t xml:space="preserve">oppure nel registro delle commissioni provinciali per l’artigianato di cui </w:t>
      </w:r>
      <w:r>
        <w:rPr>
          <w:rFonts w:ascii="Times New Roman" w:hAnsi="Times New Roman"/>
          <w:b/>
          <w:sz w:val="22"/>
        </w:rPr>
        <w:t xml:space="preserve">al punto 7.1. </w:t>
      </w:r>
      <w:proofErr w:type="spellStart"/>
      <w:r>
        <w:rPr>
          <w:rFonts w:ascii="Times New Roman" w:hAnsi="Times New Roman"/>
          <w:b/>
          <w:sz w:val="22"/>
        </w:rPr>
        <w:t>lett</w:t>
      </w:r>
      <w:proofErr w:type="spellEnd"/>
      <w:r>
        <w:rPr>
          <w:rFonts w:ascii="Times New Roman" w:hAnsi="Times New Roman"/>
          <w:b/>
          <w:sz w:val="22"/>
        </w:rPr>
        <w:t xml:space="preserve">. </w:t>
      </w:r>
      <w:r>
        <w:fldChar w:fldCharType="begin"/>
      </w:r>
      <w:r>
        <w:rPr>
          <w:rFonts w:ascii="Times New Roman" w:hAnsi="Times New Roman"/>
          <w:b/>
          <w:sz w:val="22"/>
        </w:rPr>
        <w:instrText xml:space="preserve"> REF _Ref495411492 \r \h  \* MERGEFORMAT </w:instrText>
      </w:r>
      <w:r>
        <w:fldChar w:fldCharType="separate"/>
      </w:r>
      <w:r>
        <w:rPr>
          <w:rFonts w:ascii="Times New Roman" w:hAnsi="Times New Roman"/>
          <w:bCs/>
          <w:sz w:val="22"/>
        </w:rPr>
        <w:t>Errore. L'origine riferimento non è stata trovata.</w:t>
      </w:r>
      <w:r>
        <w:fldChar w:fldCharType="end"/>
      </w:r>
      <w:r>
        <w:rPr>
          <w:rFonts w:ascii="Times New Roman" w:hAnsi="Times New Roman"/>
          <w:sz w:val="22"/>
        </w:rPr>
        <w:t xml:space="preserve"> deve essere posseduto dal consorzio e dalle imprese consorziate indicate come esecutrici.</w:t>
      </w:r>
    </w:p>
    <w:p w:rsidR="00D90EED" w:rsidRDefault="00D90EED" w:rsidP="00D90EED">
      <w:pPr>
        <w:spacing w:line="240" w:lineRule="auto"/>
        <w:rPr>
          <w:rFonts w:ascii="Times New Roman" w:hAnsi="Times New Roman"/>
          <w:i/>
          <w:sz w:val="22"/>
        </w:rPr>
      </w:pPr>
      <w:r>
        <w:rPr>
          <w:rFonts w:ascii="Times New Roman" w:hAnsi="Times New Roman"/>
          <w:sz w:val="22"/>
        </w:rPr>
        <w:t xml:space="preserve">Il requisito relativo </w:t>
      </w:r>
      <w:r>
        <w:rPr>
          <w:rFonts w:ascii="Times New Roman" w:hAnsi="Times New Roman"/>
          <w:b/>
          <w:sz w:val="22"/>
        </w:rPr>
        <w:t>all’iscrizione all’Albo Regionale dell’Assessorato Regionale della Famiglia, delle Politiche Sociali e delle Autonomie Locali,</w:t>
      </w:r>
      <w:r>
        <w:rPr>
          <w:rFonts w:ascii="Times New Roman" w:hAnsi="Times New Roman"/>
          <w:sz w:val="22"/>
        </w:rPr>
        <w:t xml:space="preserve"> sezione: inabili, tipologia: assistenza domiciliare o iscrizione in analoghi albi regionali o nazionali ( per i soggetti aventi sede legale in altra regione dello Stato ), di cui al </w:t>
      </w:r>
      <w:r>
        <w:rPr>
          <w:rFonts w:ascii="Times New Roman" w:hAnsi="Times New Roman"/>
          <w:b/>
          <w:sz w:val="22"/>
        </w:rPr>
        <w:t xml:space="preserve">punto 7.1 </w:t>
      </w:r>
      <w:proofErr w:type="spellStart"/>
      <w:r>
        <w:rPr>
          <w:rFonts w:ascii="Times New Roman" w:hAnsi="Times New Roman"/>
          <w:b/>
          <w:sz w:val="22"/>
        </w:rPr>
        <w:t>lett</w:t>
      </w:r>
      <w:proofErr w:type="spellEnd"/>
      <w:r>
        <w:rPr>
          <w:rFonts w:ascii="Times New Roman" w:hAnsi="Times New Roman"/>
          <w:b/>
          <w:sz w:val="22"/>
        </w:rPr>
        <w:t>. b)</w:t>
      </w:r>
      <w:r>
        <w:rPr>
          <w:rFonts w:ascii="Times New Roman" w:hAnsi="Times New Roman"/>
          <w:sz w:val="22"/>
        </w:rPr>
        <w:t xml:space="preserve"> deve essere posseduto dal consorzio e dalle imprese consorziate indicate come esecutrici</w:t>
      </w:r>
      <w:r>
        <w:rPr>
          <w:rFonts w:ascii="Times New Roman" w:hAnsi="Times New Roman"/>
          <w:i/>
          <w:sz w:val="22"/>
        </w:rPr>
        <w:t>.</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I requisiti di capacità economica e finanziaria nonché tecnica e professionale, ai sensi dell’art. 47 del Codice, devono essere posseduti:</w:t>
      </w:r>
    </w:p>
    <w:p w:rsidR="00D90EED" w:rsidRDefault="00D90EED" w:rsidP="00A44C47">
      <w:pPr>
        <w:pStyle w:val="Paragrafoelenco"/>
        <w:numPr>
          <w:ilvl w:val="0"/>
          <w:numId w:val="14"/>
        </w:numPr>
        <w:spacing w:line="240" w:lineRule="auto"/>
        <w:ind w:left="284" w:hanging="284"/>
        <w:rPr>
          <w:rFonts w:ascii="Times New Roman" w:hAnsi="Times New Roman"/>
          <w:sz w:val="22"/>
        </w:rPr>
      </w:pPr>
      <w:r>
        <w:rPr>
          <w:rFonts w:ascii="Times New Roman" w:hAnsi="Times New Roman"/>
          <w:sz w:val="22"/>
        </w:rPr>
        <w:t xml:space="preserve">per i consorzi di cui all’art. 45, comma 2 </w:t>
      </w:r>
      <w:proofErr w:type="spellStart"/>
      <w:r>
        <w:rPr>
          <w:rFonts w:ascii="Times New Roman" w:hAnsi="Times New Roman"/>
          <w:sz w:val="22"/>
        </w:rPr>
        <w:t>lett</w:t>
      </w:r>
      <w:proofErr w:type="spellEnd"/>
      <w:r>
        <w:rPr>
          <w:rFonts w:ascii="Times New Roman" w:hAnsi="Times New Roman"/>
          <w:sz w:val="22"/>
        </w:rPr>
        <w:t xml:space="preserve">. b) del Codice, direttamente dal consorzio medesimo; </w:t>
      </w:r>
    </w:p>
    <w:p w:rsidR="00D90EED" w:rsidRDefault="00D90EED" w:rsidP="00A44C47">
      <w:pPr>
        <w:pStyle w:val="Paragrafoelenco"/>
        <w:numPr>
          <w:ilvl w:val="0"/>
          <w:numId w:val="14"/>
        </w:numPr>
        <w:spacing w:line="240" w:lineRule="auto"/>
        <w:ind w:left="284" w:hanging="284"/>
        <w:rPr>
          <w:rFonts w:ascii="Times New Roman" w:hAnsi="Times New Roman"/>
          <w:sz w:val="22"/>
        </w:rPr>
      </w:pPr>
      <w:r>
        <w:rPr>
          <w:rFonts w:ascii="Times New Roman" w:hAnsi="Times New Roman"/>
          <w:sz w:val="22"/>
        </w:rPr>
        <w:t xml:space="preserve">per i consorzi di cui all’art. 45, comma 2, </w:t>
      </w:r>
      <w:proofErr w:type="spellStart"/>
      <w:r>
        <w:rPr>
          <w:rFonts w:ascii="Times New Roman" w:hAnsi="Times New Roman"/>
          <w:sz w:val="22"/>
        </w:rPr>
        <w:t>lett</w:t>
      </w:r>
      <w:proofErr w:type="spellEnd"/>
      <w:r>
        <w:rPr>
          <w:rFonts w:ascii="Times New Roman" w:hAnsi="Times New Roman"/>
          <w:sz w:val="22"/>
        </w:rPr>
        <w:t>. c) del Codice, dal consorzio, che può spendere, oltre ai propri requisiti, anche quelli delle consorziate esecutrici e, mediante avvalimento, quelli delle consorziate non esecutrici, i quali vengono computati cumulativamente in capo al consorzio.</w:t>
      </w:r>
    </w:p>
    <w:p w:rsidR="00D90EED" w:rsidRDefault="00D90EED" w:rsidP="00D90EED">
      <w:pPr>
        <w:spacing w:line="240" w:lineRule="auto"/>
        <w:rPr>
          <w:rFonts w:ascii="Times New Roman" w:hAnsi="Times New Roman"/>
          <w:sz w:val="22"/>
        </w:rPr>
      </w:pPr>
    </w:p>
    <w:p w:rsidR="00D90EED" w:rsidRDefault="00D90EED" w:rsidP="00D90EED">
      <w:pPr>
        <w:pStyle w:val="Titolo3"/>
        <w:numPr>
          <w:ilvl w:val="0"/>
          <w:numId w:val="0"/>
        </w:numPr>
        <w:spacing w:before="0" w:line="240" w:lineRule="auto"/>
        <w:rPr>
          <w:rFonts w:ascii="Times New Roman" w:hAnsi="Times New Roman"/>
          <w:b w:val="0"/>
          <w:szCs w:val="22"/>
        </w:rPr>
      </w:pPr>
      <w:r>
        <w:rPr>
          <w:rFonts w:ascii="Times New Roman" w:hAnsi="Times New Roman"/>
          <w:b w:val="0"/>
          <w:caps w:val="0"/>
          <w:szCs w:val="22"/>
        </w:rPr>
        <w:lastRenderedPageBreak/>
        <w:t xml:space="preserve">Si precisa che nell’ipotesi di sottoscrizione multipla di uno stesso documento (es.: offerta in caso di RTI o </w:t>
      </w:r>
      <w:proofErr w:type="spellStart"/>
      <w:r>
        <w:rPr>
          <w:rFonts w:ascii="Times New Roman" w:hAnsi="Times New Roman"/>
          <w:b w:val="0"/>
          <w:caps w:val="0"/>
          <w:szCs w:val="22"/>
        </w:rPr>
        <w:t>coamministratori</w:t>
      </w:r>
      <w:proofErr w:type="spellEnd"/>
      <w:r>
        <w:rPr>
          <w:rFonts w:ascii="Times New Roman" w:hAnsi="Times New Roman"/>
          <w:b w:val="0"/>
          <w:caps w:val="0"/>
          <w:szCs w:val="22"/>
        </w:rPr>
        <w:t xml:space="preserve"> con firma congiunta), il sistema MEPA gestisce sia le firme parallele sia le firme nidificate; </w:t>
      </w:r>
      <w:r>
        <w:rPr>
          <w:rFonts w:ascii="Times New Roman" w:hAnsi="Times New Roman"/>
          <w:caps w:val="0"/>
          <w:szCs w:val="22"/>
        </w:rPr>
        <w:t>l’utilizzo della controfirma non equivale a sottoscrizione</w:t>
      </w:r>
      <w:r>
        <w:rPr>
          <w:rFonts w:ascii="Times New Roman" w:hAnsi="Times New Roman"/>
          <w:b w:val="0"/>
          <w:caps w:val="0"/>
          <w:szCs w:val="22"/>
        </w:rPr>
        <w:t>.</w:t>
      </w:r>
    </w:p>
    <w:p w:rsidR="00D90EED" w:rsidRDefault="00D90EED" w:rsidP="00A44C47">
      <w:pPr>
        <w:pStyle w:val="Titolo2"/>
        <w:numPr>
          <w:ilvl w:val="0"/>
          <w:numId w:val="7"/>
        </w:numPr>
        <w:ind w:left="357" w:hanging="357"/>
        <w:rPr>
          <w:rFonts w:ascii="Times New Roman" w:hAnsi="Times New Roman"/>
          <w:sz w:val="22"/>
          <w:szCs w:val="22"/>
        </w:rPr>
      </w:pPr>
      <w:r>
        <w:rPr>
          <w:rFonts w:ascii="Times New Roman" w:hAnsi="Times New Roman"/>
          <w:sz w:val="22"/>
          <w:szCs w:val="22"/>
        </w:rPr>
        <w:t>AVVALIMENTO</w:t>
      </w:r>
    </w:p>
    <w:p w:rsidR="00D90EED" w:rsidRDefault="00D90EED" w:rsidP="00D90EED">
      <w:pPr>
        <w:spacing w:line="240" w:lineRule="auto"/>
        <w:rPr>
          <w:rFonts w:ascii="Times New Roman" w:hAnsi="Times New Roman"/>
          <w:sz w:val="22"/>
        </w:rPr>
      </w:pPr>
      <w:r>
        <w:rPr>
          <w:rFonts w:ascii="Times New Roman" w:hAnsi="Times New Roman"/>
          <w:sz w:val="22"/>
          <w:lang w:eastAsia="it-IT"/>
        </w:rPr>
        <w:t xml:space="preserve">Ai sensi dell’art. 89 del Codice, l’operatore economico, singolo o associato ai sensi dell’art. 45 del Codice, </w:t>
      </w:r>
      <w:r>
        <w:rPr>
          <w:rFonts w:ascii="Times New Roman" w:hAnsi="Times New Roman"/>
          <w:sz w:val="22"/>
        </w:rPr>
        <w:t xml:space="preserve">può dimostrare il possesso dei requisiti di carattere economico, finanziario, tecnico e professionale di cui all’art. 83, comma 1, </w:t>
      </w:r>
      <w:proofErr w:type="spellStart"/>
      <w:r>
        <w:rPr>
          <w:rFonts w:ascii="Times New Roman" w:hAnsi="Times New Roman"/>
          <w:sz w:val="22"/>
        </w:rPr>
        <w:t>lett</w:t>
      </w:r>
      <w:proofErr w:type="spellEnd"/>
      <w:r>
        <w:rPr>
          <w:rFonts w:ascii="Times New Roman" w:hAnsi="Times New Roman"/>
          <w:sz w:val="22"/>
        </w:rPr>
        <w:t xml:space="preserve">. b) e c) del Codice avvalendosi dei requisiti di altri soggetti, anche partecipanti al raggruppamento. </w:t>
      </w:r>
    </w:p>
    <w:p w:rsidR="00D90EED" w:rsidRDefault="00D90EED" w:rsidP="00D90EED">
      <w:pPr>
        <w:spacing w:before="60" w:after="60" w:line="240" w:lineRule="auto"/>
        <w:rPr>
          <w:rFonts w:ascii="Times New Roman" w:hAnsi="Times New Roman"/>
          <w:sz w:val="22"/>
        </w:rPr>
      </w:pPr>
      <w:r>
        <w:rPr>
          <w:rFonts w:ascii="Times New Roman" w:hAnsi="Times New Roman"/>
          <w:sz w:val="22"/>
        </w:rPr>
        <w:t>Non è consentito l’avvalimento per la dimostrazione dei requisiti generali e di idoneità professionale: iscrizione alla CCIAA e all’Albo Regionale delle Cooperative.</w:t>
      </w:r>
    </w:p>
    <w:p w:rsidR="00D90EED" w:rsidRDefault="00D90EED" w:rsidP="00D90EED">
      <w:pPr>
        <w:spacing w:line="240" w:lineRule="auto"/>
        <w:rPr>
          <w:rFonts w:ascii="Times New Roman" w:hAnsi="Times New Roman"/>
          <w:sz w:val="22"/>
        </w:rPr>
      </w:pPr>
      <w:r>
        <w:rPr>
          <w:rFonts w:ascii="Times New Roman" w:hAnsi="Times New Roman"/>
          <w:sz w:val="22"/>
        </w:rPr>
        <w:t>Ai sensi dell’art. 89, comma 1, del Codice, il contratto di avvalimento contiene</w:t>
      </w:r>
      <w:r>
        <w:rPr>
          <w:rFonts w:ascii="Times New Roman" w:hAnsi="Times New Roman"/>
          <w:b/>
          <w:sz w:val="22"/>
        </w:rPr>
        <w:t>, a pena di nullità</w:t>
      </w:r>
      <w:r>
        <w:rPr>
          <w:rFonts w:ascii="Times New Roman" w:hAnsi="Times New Roman"/>
          <w:sz w:val="22"/>
        </w:rPr>
        <w:t>, la specificazione dei requisiti forniti e delle risorse messe a disposizione dall’ausiliaria.</w:t>
      </w:r>
    </w:p>
    <w:p w:rsidR="00D90EED" w:rsidRDefault="00D90EED" w:rsidP="00D90EED">
      <w:pPr>
        <w:rPr>
          <w:rFonts w:ascii="Times New Roman" w:hAnsi="Times New Roman"/>
          <w:sz w:val="22"/>
        </w:rPr>
      </w:pPr>
      <w:r>
        <w:rPr>
          <w:rFonts w:ascii="Times New Roman" w:hAnsi="Times New Roman"/>
          <w:sz w:val="22"/>
        </w:rPr>
        <w:t xml:space="preserve">Il concorrente e l’ausiliaria sono responsabili in solido nei confronti della stazione appaltante in relazione alle prestazioni oggetto del contratto. </w:t>
      </w:r>
    </w:p>
    <w:p w:rsidR="00D90EED" w:rsidRDefault="00D90EED" w:rsidP="00D90EED">
      <w:pPr>
        <w:spacing w:line="240" w:lineRule="auto"/>
        <w:rPr>
          <w:rFonts w:ascii="Times New Roman" w:hAnsi="Times New Roman"/>
          <w:sz w:val="22"/>
        </w:rPr>
      </w:pPr>
      <w:r>
        <w:rPr>
          <w:rFonts w:ascii="Times New Roman" w:hAnsi="Times New Roman"/>
          <w:sz w:val="22"/>
        </w:rPr>
        <w:t>È ammesso l’avvalimento di più ausiliarie. L’ausiliaria non può avvalersi a sua volta di altro soggetto.</w:t>
      </w:r>
    </w:p>
    <w:p w:rsidR="00D90EED" w:rsidRDefault="00D90EED" w:rsidP="00D90EED">
      <w:pPr>
        <w:spacing w:line="240" w:lineRule="auto"/>
        <w:rPr>
          <w:rFonts w:ascii="Times New Roman" w:hAnsi="Times New Roman"/>
          <w:sz w:val="22"/>
        </w:rPr>
      </w:pPr>
      <w:r>
        <w:rPr>
          <w:rFonts w:ascii="Times New Roman" w:hAnsi="Times New Roman"/>
          <w:sz w:val="22"/>
        </w:rPr>
        <w:t xml:space="preserve">Ai sensi dell’art. 89, comma 7 del Codice, </w:t>
      </w:r>
      <w:r>
        <w:rPr>
          <w:rFonts w:ascii="Times New Roman" w:hAnsi="Times New Roman"/>
          <w:b/>
          <w:sz w:val="22"/>
        </w:rPr>
        <w:t>a pena di esclusione</w:t>
      </w:r>
      <w:r>
        <w:rPr>
          <w:rFonts w:ascii="Times New Roman" w:hAnsi="Times New Roman"/>
          <w:sz w:val="22"/>
        </w:rPr>
        <w:t>, non è consentito che l’ausiliaria presti avvalimento per più di un concorrente e che partecipino alla gara sia l’ausiliaria che l’impresa che si avvale dei requisiti.</w:t>
      </w:r>
    </w:p>
    <w:p w:rsidR="00D90EED" w:rsidRDefault="00D90EED" w:rsidP="00D90EED">
      <w:pPr>
        <w:spacing w:line="240" w:lineRule="auto"/>
        <w:rPr>
          <w:rFonts w:ascii="Times New Roman" w:hAnsi="Times New Roman"/>
          <w:sz w:val="22"/>
        </w:rPr>
      </w:pPr>
      <w:r>
        <w:rPr>
          <w:rFonts w:ascii="Times New Roman" w:hAnsi="Times New Roman"/>
          <w:sz w:val="22"/>
        </w:rPr>
        <w:t>L’ausiliaria può assumere il ruolo di subappaltatore nei limiti dei requisiti prestati.</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Nel caso di dichiarazioni mendaci si procede all’esclusione del concorrente e all’escussione della garanzia ai sensi dell’art. 89, comma 1, ferma restando l’applicazione dell’art. 80, comma 12 del Codice.</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D90EED" w:rsidRDefault="00D90EED" w:rsidP="00D90EED">
      <w:pPr>
        <w:spacing w:line="240" w:lineRule="auto"/>
        <w:rPr>
          <w:rFonts w:ascii="Times New Roman" w:hAnsi="Times New Roman"/>
          <w:sz w:val="22"/>
        </w:rPr>
      </w:pPr>
      <w:r>
        <w:rPr>
          <w:rFonts w:ascii="Times New Roman" w:hAnsi="Times New Roman"/>
          <w:sz w:val="22"/>
          <w:lang w:eastAsia="it-IT"/>
        </w:rPr>
        <w:t xml:space="preserve">In qualunque fase della gara sia necessaria la sostituzione dell’ausiliaria, la commissione comunica l’esigenza al RUP, il quale richiede per iscritto, </w:t>
      </w:r>
      <w:r>
        <w:rPr>
          <w:rFonts w:ascii="Times New Roman" w:hAnsi="Times New Roman"/>
          <w:sz w:val="22"/>
        </w:rPr>
        <w:t>secondo le modalità di cui al punto2.3,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D90EED" w:rsidRDefault="00D90EED" w:rsidP="00D90EED">
      <w:pPr>
        <w:spacing w:line="240" w:lineRule="auto"/>
        <w:rPr>
          <w:rFonts w:ascii="Times New Roman" w:hAnsi="Times New Roman"/>
          <w:sz w:val="22"/>
          <w:lang w:eastAsia="it-IT"/>
        </w:rPr>
      </w:pPr>
      <w:r>
        <w:rPr>
          <w:rFonts w:ascii="Times New Roman" w:hAnsi="Times New Roman"/>
          <w:sz w:val="22"/>
        </w:rPr>
        <w:t>È sanabile, mediante soccorso istruttorio</w:t>
      </w:r>
      <w:r>
        <w:rPr>
          <w:rFonts w:ascii="Times New Roman" w:hAnsi="Times New Roman"/>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La mancata indicazione dei requisiti e delle risorse messi a disposizione dall’impresa ausiliaria non è sanabile in quanto causa di nullità del contratto di avvalimento.</w:t>
      </w:r>
    </w:p>
    <w:p w:rsidR="00D90EED" w:rsidRDefault="00D90EED" w:rsidP="00A44C47">
      <w:pPr>
        <w:pStyle w:val="Titolo2"/>
        <w:numPr>
          <w:ilvl w:val="0"/>
          <w:numId w:val="7"/>
        </w:numPr>
        <w:spacing w:line="240" w:lineRule="auto"/>
        <w:ind w:left="357" w:hanging="357"/>
        <w:rPr>
          <w:rFonts w:ascii="Times New Roman" w:hAnsi="Times New Roman"/>
          <w:sz w:val="22"/>
          <w:szCs w:val="22"/>
        </w:rPr>
      </w:pPr>
      <w:r>
        <w:rPr>
          <w:rFonts w:ascii="Times New Roman" w:hAnsi="Times New Roman"/>
          <w:sz w:val="22"/>
          <w:szCs w:val="22"/>
        </w:rPr>
        <w:t>SUBAPPALTO.</w:t>
      </w:r>
    </w:p>
    <w:p w:rsidR="00D90EED" w:rsidRDefault="00D90EED" w:rsidP="00D90EED">
      <w:pPr>
        <w:spacing w:line="240" w:lineRule="auto"/>
        <w:rPr>
          <w:rFonts w:ascii="Times New Roman" w:hAnsi="Times New Roman"/>
          <w:sz w:val="22"/>
        </w:rPr>
      </w:pPr>
      <w:r>
        <w:rPr>
          <w:rFonts w:ascii="Times New Roman" w:hAnsi="Times New Roman"/>
          <w:sz w:val="22"/>
        </w:rPr>
        <w:t xml:space="preserve">Il subappalto </w:t>
      </w:r>
      <w:r>
        <w:rPr>
          <w:rFonts w:ascii="Times New Roman" w:hAnsi="Times New Roman"/>
          <w:b/>
          <w:sz w:val="22"/>
        </w:rPr>
        <w:t>è vietato</w:t>
      </w:r>
      <w:r>
        <w:rPr>
          <w:rFonts w:ascii="Times New Roman" w:hAnsi="Times New Roman"/>
          <w:sz w:val="22"/>
        </w:rPr>
        <w:t xml:space="preserve">. </w:t>
      </w:r>
    </w:p>
    <w:p w:rsidR="00D90EED" w:rsidRDefault="00D90EED" w:rsidP="00D90EED">
      <w:pPr>
        <w:rPr>
          <w:rFonts w:ascii="Times New Roman" w:hAnsi="Times New Roman"/>
          <w:sz w:val="22"/>
        </w:rPr>
      </w:pPr>
      <w:r>
        <w:rPr>
          <w:rFonts w:ascii="Times New Roman" w:hAnsi="Times New Roman"/>
          <w:sz w:val="22"/>
        </w:rPr>
        <w:t>Non si configurano come attività affidate in subappalto quelle di cui all’art. 105, comma 3 del Codice.</w:t>
      </w:r>
    </w:p>
    <w:p w:rsidR="00D90EED" w:rsidRDefault="00D90EED" w:rsidP="00D90EED">
      <w:pPr>
        <w:spacing w:line="240" w:lineRule="auto"/>
        <w:rPr>
          <w:rFonts w:ascii="Times New Roman" w:hAnsi="Times New Roman"/>
          <w:sz w:val="22"/>
        </w:rPr>
      </w:pPr>
    </w:p>
    <w:p w:rsidR="00D90EED" w:rsidRDefault="00D90EED" w:rsidP="00A44C47">
      <w:pPr>
        <w:pStyle w:val="Titolo2"/>
        <w:numPr>
          <w:ilvl w:val="0"/>
          <w:numId w:val="7"/>
        </w:numPr>
        <w:spacing w:before="0" w:after="0" w:line="240" w:lineRule="auto"/>
        <w:ind w:left="357" w:hanging="357"/>
        <w:rPr>
          <w:rFonts w:ascii="Times New Roman" w:hAnsi="Times New Roman"/>
          <w:sz w:val="22"/>
          <w:szCs w:val="22"/>
        </w:rPr>
      </w:pPr>
      <w:r>
        <w:rPr>
          <w:rFonts w:ascii="Times New Roman" w:hAnsi="Times New Roman"/>
          <w:sz w:val="22"/>
          <w:szCs w:val="22"/>
        </w:rPr>
        <w:t>GARANZIA PROVVISORIA</w:t>
      </w:r>
    </w:p>
    <w:p w:rsidR="00D90EED" w:rsidRDefault="00D90EED" w:rsidP="00D90EED">
      <w:pPr>
        <w:spacing w:before="60" w:after="60" w:line="240" w:lineRule="auto"/>
        <w:rPr>
          <w:rFonts w:ascii="Times New Roman" w:hAnsi="Times New Roman"/>
          <w:sz w:val="22"/>
        </w:rPr>
      </w:pPr>
      <w:r>
        <w:rPr>
          <w:rFonts w:ascii="Times New Roman" w:hAnsi="Times New Roman"/>
          <w:sz w:val="22"/>
        </w:rPr>
        <w:t>L’offerta è corredata da:</w:t>
      </w:r>
    </w:p>
    <w:p w:rsidR="00D90EED" w:rsidRDefault="00D90EED" w:rsidP="00A44C47">
      <w:pPr>
        <w:pStyle w:val="Paragrafoelenco"/>
        <w:numPr>
          <w:ilvl w:val="0"/>
          <w:numId w:val="15"/>
        </w:numPr>
        <w:spacing w:before="60" w:after="60" w:line="240" w:lineRule="auto"/>
        <w:ind w:left="284" w:hanging="284"/>
        <w:rPr>
          <w:rFonts w:ascii="Times New Roman" w:hAnsi="Times New Roman"/>
          <w:sz w:val="22"/>
        </w:rPr>
      </w:pPr>
      <w:r>
        <w:rPr>
          <w:rFonts w:ascii="Times New Roman" w:hAnsi="Times New Roman"/>
          <w:b/>
          <w:sz w:val="22"/>
        </w:rPr>
        <w:t>una garanzia provvisoria</w:t>
      </w:r>
      <w:r>
        <w:rPr>
          <w:rFonts w:ascii="Times New Roman" w:hAnsi="Times New Roman"/>
          <w:sz w:val="22"/>
        </w:rPr>
        <w:t xml:space="preserve">, come definita dall’art. 93 del Codice, pari al 2% del prezzo presunto a base d’asta pari ad </w:t>
      </w:r>
      <w:r>
        <w:rPr>
          <w:rFonts w:ascii="Times New Roman" w:hAnsi="Times New Roman"/>
          <w:b/>
          <w:bCs/>
          <w:color w:val="000000"/>
          <w:sz w:val="22"/>
        </w:rPr>
        <w:t>€</w:t>
      </w:r>
      <w:r w:rsidR="000B0CB7" w:rsidRPr="00747986">
        <w:rPr>
          <w:rFonts w:ascii="Times New Roman" w:hAnsi="Times New Roman"/>
          <w:b/>
          <w:bCs/>
          <w:color w:val="FF0000"/>
          <w:sz w:val="22"/>
        </w:rPr>
        <w:t xml:space="preserve"> </w:t>
      </w:r>
      <w:r w:rsidR="000B0CB7" w:rsidRPr="000B0CB7">
        <w:rPr>
          <w:rFonts w:ascii="Times New Roman" w:hAnsi="Times New Roman"/>
          <w:b/>
          <w:bCs/>
          <w:sz w:val="22"/>
        </w:rPr>
        <w:t>3.054,09</w:t>
      </w:r>
      <w:r>
        <w:rPr>
          <w:rFonts w:ascii="Times New Roman" w:hAnsi="Times New Roman"/>
          <w:sz w:val="22"/>
        </w:rPr>
        <w:t xml:space="preserve"> ovvero altra percentuale ai sensi dell’art. 93, comma 1 del Codice, salvo quanto previsto all’art. 93, comma 7 del Codice. </w:t>
      </w:r>
    </w:p>
    <w:p w:rsidR="00D90EED" w:rsidRDefault="00D90EED" w:rsidP="00A44C47">
      <w:pPr>
        <w:pStyle w:val="Paragrafoelenco"/>
        <w:numPr>
          <w:ilvl w:val="0"/>
          <w:numId w:val="15"/>
        </w:numPr>
        <w:spacing w:before="60" w:after="60" w:line="240" w:lineRule="auto"/>
        <w:ind w:left="284" w:hanging="284"/>
        <w:rPr>
          <w:rFonts w:ascii="Times New Roman" w:hAnsi="Times New Roman"/>
          <w:sz w:val="22"/>
        </w:rPr>
      </w:pPr>
      <w:r>
        <w:rPr>
          <w:rFonts w:ascii="Times New Roman" w:hAnsi="Times New Roman"/>
          <w:b/>
          <w:sz w:val="22"/>
        </w:rPr>
        <w:t xml:space="preserve">Una dichiarazione di impegno, </w:t>
      </w:r>
      <w:r>
        <w:rPr>
          <w:rFonts w:ascii="Times New Roman" w:hAnsi="Times New Roman"/>
          <w:sz w:val="22"/>
        </w:rPr>
        <w:t xml:space="preserve">da parte di un istituto bancario o assicurativo o altro soggetto di cui all’art. 93, comma 3 del Codice, anche diverso da quello che ha rilasciato la garanzia provvisoria, </w:t>
      </w:r>
      <w:r>
        <w:rPr>
          <w:rFonts w:ascii="Times New Roman" w:hAnsi="Times New Roman"/>
          <w:b/>
          <w:sz w:val="22"/>
        </w:rPr>
        <w:t>a rilasciare garanzia fideiussoria definitiva</w:t>
      </w:r>
      <w:r>
        <w:rPr>
          <w:rFonts w:ascii="Times New Roman" w:hAnsi="Times New Roman"/>
          <w:sz w:val="22"/>
        </w:rPr>
        <w:t xml:space="preserve"> ai sensi dell’articolo 93, comma 8 del Codice, qualora il concorrente risulti affidatario. Tale dichiarazione di impegno non è richiesta alle microimprese, piccole e </w:t>
      </w:r>
      <w:r>
        <w:rPr>
          <w:rFonts w:ascii="Times New Roman" w:hAnsi="Times New Roman"/>
          <w:sz w:val="22"/>
        </w:rPr>
        <w:lastRenderedPageBreak/>
        <w:t>medie imprese e ai raggruppamenti temporanei o consorzi ordinari esclusivamente dalle medesime costituiti.</w:t>
      </w:r>
    </w:p>
    <w:p w:rsidR="00D90EED" w:rsidRDefault="00D90EED" w:rsidP="00D90EED">
      <w:pPr>
        <w:spacing w:before="120"/>
        <w:rPr>
          <w:rFonts w:ascii="Times New Roman" w:hAnsi="Times New Roman"/>
          <w:sz w:val="22"/>
        </w:rPr>
      </w:pPr>
      <w:r>
        <w:rPr>
          <w:rFonts w:ascii="Times New Roman" w:hAnsi="Times New Roman"/>
          <w:sz w:val="22"/>
        </w:rPr>
        <w:t xml:space="preserve">Ai sensi dell’art. 93, comma 6 del Codice, la garanzia provvisoria copre la mancata sottoscrizione del contratto, dopo l’aggiudicazione, dovuta ad ogni fatto riconducibile all’affidatario o all’adozione di informazione antimafia </w:t>
      </w:r>
      <w:proofErr w:type="spellStart"/>
      <w:r>
        <w:rPr>
          <w:rFonts w:ascii="Times New Roman" w:hAnsi="Times New Roman"/>
          <w:sz w:val="22"/>
        </w:rPr>
        <w:t>interdittiva</w:t>
      </w:r>
      <w:proofErr w:type="spellEnd"/>
      <w:r>
        <w:rPr>
          <w:rFonts w:ascii="Times New Roman" w:hAnsi="Times New Roman"/>
          <w:sz w:val="22"/>
        </w:rPr>
        <w:t xml:space="preserve"> emessa ai sensi degli articoli 84 e 91 del D. </w:t>
      </w:r>
      <w:proofErr w:type="spellStart"/>
      <w:r>
        <w:rPr>
          <w:rFonts w:ascii="Times New Roman" w:hAnsi="Times New Roman"/>
          <w:sz w:val="22"/>
        </w:rPr>
        <w:t>lgs</w:t>
      </w:r>
      <w:proofErr w:type="spellEnd"/>
      <w:r>
        <w:rPr>
          <w:rFonts w:ascii="Times New Roman" w:hAnsi="Times New Roman"/>
          <w:sz w:val="22"/>
        </w:rPr>
        <w:t>. 6 settembre 2011, n. 159. Sono fatti riconducibili all’affidatario, tra l’altro, la mancata prova del possesso dei requisiti generali e speciali;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D90EED" w:rsidRDefault="00D90EED" w:rsidP="00D90EED">
      <w:pPr>
        <w:spacing w:line="240" w:lineRule="auto"/>
        <w:rPr>
          <w:rFonts w:ascii="Times New Roman" w:hAnsi="Times New Roman"/>
          <w:sz w:val="22"/>
        </w:rPr>
      </w:pPr>
      <w:r>
        <w:rPr>
          <w:rFonts w:ascii="Times New Roman" w:hAnsi="Times New Roman"/>
          <w:sz w:val="22"/>
        </w:rPr>
        <w:t xml:space="preserve">La garanzia provvisoria copre, ai sensi dell’art. 89, comma 1 del Codice, anche le dichiarazioni mendaci rese nell’ambito dell’avvalimento. </w:t>
      </w:r>
    </w:p>
    <w:p w:rsidR="00D90EED" w:rsidRDefault="00D90EED" w:rsidP="00D90EED">
      <w:pPr>
        <w:spacing w:before="120" w:line="240" w:lineRule="auto"/>
        <w:ind w:left="425" w:hanging="425"/>
        <w:rPr>
          <w:rFonts w:ascii="Times New Roman" w:hAnsi="Times New Roman"/>
          <w:sz w:val="22"/>
        </w:rPr>
      </w:pPr>
      <w:r>
        <w:rPr>
          <w:rFonts w:ascii="Times New Roman" w:hAnsi="Times New Roman"/>
          <w:sz w:val="22"/>
        </w:rPr>
        <w:t xml:space="preserve">La </w:t>
      </w:r>
      <w:r>
        <w:rPr>
          <w:rFonts w:ascii="Times New Roman" w:hAnsi="Times New Roman"/>
          <w:b/>
          <w:sz w:val="22"/>
        </w:rPr>
        <w:t>garanzia provvisoria è costituita</w:t>
      </w:r>
      <w:r>
        <w:rPr>
          <w:rFonts w:ascii="Times New Roman" w:hAnsi="Times New Roman"/>
          <w:sz w:val="22"/>
        </w:rPr>
        <w:t>, a scelta del concorrente:</w:t>
      </w:r>
    </w:p>
    <w:p w:rsidR="00D90EED" w:rsidRDefault="00D90EED" w:rsidP="00A44C47">
      <w:pPr>
        <w:numPr>
          <w:ilvl w:val="1"/>
          <w:numId w:val="16"/>
        </w:numPr>
        <w:spacing w:line="240" w:lineRule="auto"/>
        <w:ind w:left="426" w:hanging="426"/>
        <w:rPr>
          <w:rFonts w:ascii="Times New Roman" w:hAnsi="Times New Roman"/>
          <w:sz w:val="22"/>
        </w:rPr>
      </w:pPr>
      <w:r>
        <w:rPr>
          <w:rFonts w:ascii="Times New Roman" w:hAnsi="Times New Roman"/>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D90EED" w:rsidRDefault="00D90EED" w:rsidP="00A44C47">
      <w:pPr>
        <w:numPr>
          <w:ilvl w:val="1"/>
          <w:numId w:val="16"/>
        </w:numPr>
        <w:autoSpaceDE w:val="0"/>
        <w:autoSpaceDN w:val="0"/>
        <w:adjustRightInd w:val="0"/>
        <w:spacing w:line="240" w:lineRule="auto"/>
        <w:ind w:left="426" w:hanging="426"/>
        <w:rPr>
          <w:rFonts w:ascii="Times New Roman" w:eastAsiaTheme="minorHAnsi" w:hAnsi="Times New Roman"/>
          <w:szCs w:val="24"/>
        </w:rPr>
      </w:pPr>
      <w:r>
        <w:rPr>
          <w:rFonts w:ascii="Times New Roman" w:hAnsi="Times New Roman"/>
          <w:sz w:val="22"/>
        </w:rPr>
        <w:t xml:space="preserve">fermo restando il limite all’utilizzo del contante di cui all’articolo 49, comma l del decreto legislativo 21 novembre 2007 n. 231, in contanti, con bonifico, in assegni circolari, con versamento presso </w:t>
      </w:r>
      <w:r>
        <w:rPr>
          <w:rFonts w:ascii="Times New Roman" w:eastAsiaTheme="minorHAnsi" w:hAnsi="Times New Roman"/>
          <w:szCs w:val="24"/>
        </w:rPr>
        <w:t xml:space="preserve">la Tesoreria del Comune di Milazzo Banco BPM S.p.A., Agenzia di Milazzo, Piazza Mazzini, oppure presso lo sportello di Tesoreria di Piazza Caio Duilio, comma 2 art. 93 </w:t>
      </w:r>
      <w:proofErr w:type="spellStart"/>
      <w:r>
        <w:rPr>
          <w:rFonts w:ascii="Times New Roman" w:eastAsiaTheme="minorHAnsi" w:hAnsi="Times New Roman"/>
          <w:szCs w:val="24"/>
        </w:rPr>
        <w:t>D.Lgs</w:t>
      </w:r>
      <w:proofErr w:type="spellEnd"/>
      <w:r>
        <w:rPr>
          <w:rFonts w:ascii="Times New Roman" w:eastAsiaTheme="minorHAnsi" w:hAnsi="Times New Roman"/>
          <w:szCs w:val="24"/>
        </w:rPr>
        <w:t xml:space="preserve"> 50/2016,  che rilascerà apposita quietanza diversa da quella in uso.</w:t>
      </w:r>
    </w:p>
    <w:p w:rsidR="00D90EED" w:rsidRDefault="00D90EED" w:rsidP="00A44C47">
      <w:pPr>
        <w:numPr>
          <w:ilvl w:val="1"/>
          <w:numId w:val="16"/>
        </w:numPr>
        <w:spacing w:line="240" w:lineRule="auto"/>
        <w:ind w:left="426" w:hanging="426"/>
        <w:rPr>
          <w:rFonts w:ascii="Times New Roman" w:hAnsi="Times New Roman"/>
          <w:sz w:val="22"/>
        </w:rPr>
      </w:pPr>
      <w:r>
        <w:rPr>
          <w:rFonts w:ascii="Times New Roman" w:hAnsi="Times New Roman"/>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D90EED" w:rsidRDefault="00D90EED" w:rsidP="00D90EED">
      <w:pPr>
        <w:spacing w:line="240" w:lineRule="auto"/>
        <w:ind w:left="426"/>
        <w:rPr>
          <w:rFonts w:ascii="Times New Roman" w:hAnsi="Times New Roman"/>
          <w:sz w:val="22"/>
        </w:rPr>
      </w:pPr>
      <w:r>
        <w:rPr>
          <w:rFonts w:ascii="Times New Roman" w:hAnsi="Times New Roman"/>
          <w:sz w:val="22"/>
        </w:rPr>
        <w:t>Gli operatori economici, prima di procedere alla sottoscrizione, sono tenuti a verificare che il soggetto garante sia in possesso dell’autorizzazione al rilascio di garanzie mediante accesso ai seguenti siti internet:</w:t>
      </w:r>
    </w:p>
    <w:p w:rsidR="00D90EED" w:rsidRDefault="00D90EED" w:rsidP="00A44C47">
      <w:pPr>
        <w:pStyle w:val="Paragrafoelenco"/>
        <w:numPr>
          <w:ilvl w:val="0"/>
          <w:numId w:val="17"/>
        </w:numPr>
        <w:spacing w:line="240" w:lineRule="auto"/>
        <w:ind w:left="851" w:hanging="425"/>
        <w:rPr>
          <w:rFonts w:ascii="Times New Roman" w:hAnsi="Times New Roman"/>
          <w:sz w:val="22"/>
        </w:rPr>
      </w:pPr>
      <w:r>
        <w:rPr>
          <w:rFonts w:ascii="Times New Roman" w:hAnsi="Times New Roman"/>
          <w:sz w:val="22"/>
        </w:rPr>
        <w:t>http://www.bancaditalia.it/compiti/vigilanza/intermediari/index.html</w:t>
      </w:r>
    </w:p>
    <w:p w:rsidR="00D90EED" w:rsidRDefault="00D90EED" w:rsidP="00A44C47">
      <w:pPr>
        <w:pStyle w:val="Paragrafoelenco"/>
        <w:numPr>
          <w:ilvl w:val="0"/>
          <w:numId w:val="17"/>
        </w:numPr>
        <w:spacing w:line="240" w:lineRule="auto"/>
        <w:ind w:left="851" w:hanging="425"/>
        <w:rPr>
          <w:rFonts w:ascii="Times New Roman" w:hAnsi="Times New Roman"/>
          <w:sz w:val="22"/>
        </w:rPr>
      </w:pPr>
      <w:r>
        <w:rPr>
          <w:rFonts w:ascii="Times New Roman" w:hAnsi="Times New Roman"/>
          <w:sz w:val="22"/>
        </w:rPr>
        <w:t>http://www.bancaditalia.it/compiti/vigilanza/avvisi-pub/garanzie-finanziarie/</w:t>
      </w:r>
    </w:p>
    <w:p w:rsidR="00D90EED" w:rsidRDefault="00D90EED" w:rsidP="00A44C47">
      <w:pPr>
        <w:pStyle w:val="Paragrafoelenco"/>
        <w:numPr>
          <w:ilvl w:val="0"/>
          <w:numId w:val="17"/>
        </w:numPr>
        <w:spacing w:line="240" w:lineRule="auto"/>
        <w:ind w:left="851" w:hanging="425"/>
        <w:rPr>
          <w:rFonts w:ascii="Times New Roman" w:hAnsi="Times New Roman"/>
          <w:sz w:val="22"/>
        </w:rPr>
      </w:pPr>
      <w:r>
        <w:rPr>
          <w:rFonts w:ascii="Times New Roman" w:hAnsi="Times New Roman"/>
          <w:sz w:val="22"/>
        </w:rPr>
        <w:t>http://www.bancaditalia.it/compiti/vigilanza/avvisi-pub/soggetti-non- legittimati/Intermediari_non_abilitati.pdf</w:t>
      </w:r>
    </w:p>
    <w:p w:rsidR="00D90EED" w:rsidRDefault="00D90EED" w:rsidP="00A44C47">
      <w:pPr>
        <w:pStyle w:val="Paragrafoelenco"/>
        <w:numPr>
          <w:ilvl w:val="0"/>
          <w:numId w:val="17"/>
        </w:numPr>
        <w:spacing w:line="240" w:lineRule="auto"/>
        <w:ind w:left="851" w:hanging="425"/>
        <w:rPr>
          <w:rFonts w:ascii="Times New Roman" w:hAnsi="Times New Roman"/>
          <w:sz w:val="22"/>
        </w:rPr>
      </w:pPr>
      <w:r>
        <w:rPr>
          <w:rFonts w:ascii="Times New Roman" w:hAnsi="Times New Roman"/>
          <w:sz w:val="22"/>
        </w:rPr>
        <w:t>http://www.ivass.it/ivass/imprese_jsp/HomePage.jsp</w:t>
      </w:r>
    </w:p>
    <w:p w:rsidR="00D90EED" w:rsidRDefault="00D90EED" w:rsidP="00D90EED">
      <w:pPr>
        <w:spacing w:line="240" w:lineRule="auto"/>
        <w:ind w:left="426" w:hanging="426"/>
        <w:rPr>
          <w:rFonts w:ascii="Times New Roman" w:hAnsi="Times New Roman"/>
          <w:sz w:val="22"/>
        </w:rPr>
      </w:pPr>
      <w:r>
        <w:rPr>
          <w:rFonts w:ascii="Times New Roman" w:hAnsi="Times New Roman"/>
          <w:sz w:val="22"/>
        </w:rPr>
        <w:t xml:space="preserve">In caso di prestazione di </w:t>
      </w:r>
      <w:r>
        <w:rPr>
          <w:rFonts w:ascii="Times New Roman" w:hAnsi="Times New Roman"/>
          <w:b/>
          <w:sz w:val="22"/>
        </w:rPr>
        <w:t>garanzia fideiussoria</w:t>
      </w:r>
      <w:r>
        <w:rPr>
          <w:rFonts w:ascii="Times New Roman" w:hAnsi="Times New Roman"/>
          <w:sz w:val="22"/>
        </w:rPr>
        <w:t>, questa dovrà:</w:t>
      </w:r>
    </w:p>
    <w:p w:rsidR="00D90EED" w:rsidRDefault="00D90EED" w:rsidP="00A44C47">
      <w:pPr>
        <w:numPr>
          <w:ilvl w:val="2"/>
          <w:numId w:val="18"/>
        </w:numPr>
        <w:spacing w:line="240" w:lineRule="auto"/>
        <w:ind w:left="284" w:hanging="284"/>
        <w:rPr>
          <w:rFonts w:ascii="Times New Roman" w:hAnsi="Times New Roman"/>
          <w:sz w:val="22"/>
        </w:rPr>
      </w:pPr>
      <w:r>
        <w:rPr>
          <w:rFonts w:ascii="Times New Roman" w:hAnsi="Times New Roman"/>
          <w:sz w:val="22"/>
        </w:rPr>
        <w:t>contenere espressa menzione dell’oggetto e del soggetto garantito;</w:t>
      </w:r>
    </w:p>
    <w:p w:rsidR="00D90EED" w:rsidRDefault="00D90EED" w:rsidP="00A44C47">
      <w:pPr>
        <w:numPr>
          <w:ilvl w:val="2"/>
          <w:numId w:val="18"/>
        </w:numPr>
        <w:spacing w:line="240" w:lineRule="auto"/>
        <w:ind w:left="284" w:hanging="284"/>
        <w:rPr>
          <w:rFonts w:ascii="Times New Roman" w:hAnsi="Times New Roman"/>
          <w:sz w:val="22"/>
        </w:rPr>
      </w:pPr>
      <w:r>
        <w:rPr>
          <w:rFonts w:ascii="Times New Roman" w:hAnsi="Times New Roman"/>
          <w:sz w:val="22"/>
        </w:rPr>
        <w:t xml:space="preserve">essere intestata a tutti gli operatori economici del costituito/costituendo raggruppamento temporaneo o consorzio ordinario o GEIE, ovvero a tutte le imprese retiste che partecipano alla gara ovvero, in caso di consorzi di cui all’art. 45, comma 2 </w:t>
      </w:r>
      <w:proofErr w:type="spellStart"/>
      <w:r>
        <w:rPr>
          <w:rFonts w:ascii="Times New Roman" w:hAnsi="Times New Roman"/>
          <w:sz w:val="22"/>
        </w:rPr>
        <w:t>lett</w:t>
      </w:r>
      <w:proofErr w:type="spellEnd"/>
      <w:r>
        <w:rPr>
          <w:rFonts w:ascii="Times New Roman" w:hAnsi="Times New Roman"/>
          <w:sz w:val="22"/>
        </w:rPr>
        <w:t>. b) e c)  del Codice, al solo consorzio;</w:t>
      </w:r>
    </w:p>
    <w:p w:rsidR="00D90EED" w:rsidRDefault="00D90EED" w:rsidP="00A44C47">
      <w:pPr>
        <w:numPr>
          <w:ilvl w:val="2"/>
          <w:numId w:val="18"/>
        </w:numPr>
        <w:spacing w:line="240" w:lineRule="auto"/>
        <w:ind w:left="284" w:hanging="284"/>
        <w:rPr>
          <w:rFonts w:ascii="Times New Roman" w:hAnsi="Times New Roman"/>
          <w:sz w:val="22"/>
        </w:rPr>
      </w:pPr>
      <w:r>
        <w:rPr>
          <w:rFonts w:ascii="Times New Roman" w:hAnsi="Times New Roman"/>
          <w:sz w:val="22"/>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D90EED" w:rsidRDefault="00D90EED" w:rsidP="00A44C47">
      <w:pPr>
        <w:numPr>
          <w:ilvl w:val="2"/>
          <w:numId w:val="18"/>
        </w:numPr>
        <w:spacing w:before="60"/>
        <w:ind w:left="284" w:hanging="284"/>
        <w:rPr>
          <w:rFonts w:ascii="Times New Roman" w:hAnsi="Times New Roman"/>
          <w:sz w:val="22"/>
        </w:rPr>
      </w:pPr>
      <w:r>
        <w:rPr>
          <w:rFonts w:ascii="Times New Roman" w:hAnsi="Times New Roman"/>
          <w:sz w:val="22"/>
        </w:rPr>
        <w:t xml:space="preserve">avere validità per 180giorni dal termine ultimo per la presentazione dell’offerta; </w:t>
      </w:r>
    </w:p>
    <w:p w:rsidR="00D90EED" w:rsidRDefault="00D90EED" w:rsidP="00A44C47">
      <w:pPr>
        <w:numPr>
          <w:ilvl w:val="2"/>
          <w:numId w:val="18"/>
        </w:numPr>
        <w:spacing w:line="240" w:lineRule="auto"/>
        <w:ind w:left="284" w:hanging="284"/>
        <w:rPr>
          <w:rFonts w:ascii="Times New Roman" w:hAnsi="Times New Roman"/>
          <w:sz w:val="22"/>
        </w:rPr>
      </w:pPr>
      <w:r>
        <w:rPr>
          <w:rFonts w:ascii="Times New Roman" w:hAnsi="Times New Roman"/>
          <w:sz w:val="22"/>
        </w:rPr>
        <w:t xml:space="preserve">prevedere espressamente: </w:t>
      </w:r>
    </w:p>
    <w:p w:rsidR="00D90EED" w:rsidRDefault="00D90EED" w:rsidP="00A44C47">
      <w:pPr>
        <w:numPr>
          <w:ilvl w:val="3"/>
          <w:numId w:val="19"/>
        </w:numPr>
        <w:spacing w:line="240" w:lineRule="auto"/>
        <w:ind w:left="709" w:hanging="425"/>
        <w:rPr>
          <w:rFonts w:ascii="Times New Roman" w:hAnsi="Times New Roman"/>
          <w:sz w:val="22"/>
        </w:rPr>
      </w:pPr>
      <w:r>
        <w:rPr>
          <w:rFonts w:ascii="Times New Roman" w:hAnsi="Times New Roman"/>
          <w:sz w:val="22"/>
        </w:rPr>
        <w:t xml:space="preserve">la rinuncia al beneficio della preventiva escussione del debitore principale di cui all’art. 1944 del codice civile, volendo ed intendendo restare obbligata in solido con il debitore; </w:t>
      </w:r>
    </w:p>
    <w:p w:rsidR="00D90EED" w:rsidRDefault="00D90EED" w:rsidP="00A44C47">
      <w:pPr>
        <w:numPr>
          <w:ilvl w:val="3"/>
          <w:numId w:val="19"/>
        </w:numPr>
        <w:spacing w:line="240" w:lineRule="auto"/>
        <w:ind w:left="709" w:hanging="425"/>
        <w:rPr>
          <w:rFonts w:ascii="Times New Roman" w:hAnsi="Times New Roman"/>
          <w:sz w:val="22"/>
        </w:rPr>
      </w:pPr>
      <w:r>
        <w:rPr>
          <w:rFonts w:ascii="Times New Roman" w:hAnsi="Times New Roman"/>
          <w:sz w:val="22"/>
        </w:rPr>
        <w:t xml:space="preserve">la rinuncia ad eccepire la decorrenza dei termini di cui all’art. 1957 del codice civile; </w:t>
      </w:r>
    </w:p>
    <w:p w:rsidR="00D90EED" w:rsidRDefault="00D90EED" w:rsidP="00A44C47">
      <w:pPr>
        <w:numPr>
          <w:ilvl w:val="3"/>
          <w:numId w:val="19"/>
        </w:numPr>
        <w:spacing w:line="240" w:lineRule="auto"/>
        <w:ind w:left="709" w:hanging="425"/>
        <w:rPr>
          <w:rFonts w:ascii="Times New Roman" w:hAnsi="Times New Roman"/>
          <w:sz w:val="22"/>
        </w:rPr>
      </w:pPr>
      <w:r>
        <w:rPr>
          <w:rFonts w:ascii="Times New Roman" w:hAnsi="Times New Roman"/>
          <w:sz w:val="22"/>
        </w:rPr>
        <w:t xml:space="preserve">la loro operatività entro quindici giorni a semplice richiesta scritta della stazione appaltante; </w:t>
      </w:r>
    </w:p>
    <w:p w:rsidR="00D90EED" w:rsidRDefault="00D90EED" w:rsidP="00A44C47">
      <w:pPr>
        <w:numPr>
          <w:ilvl w:val="2"/>
          <w:numId w:val="18"/>
        </w:numPr>
        <w:spacing w:line="240" w:lineRule="auto"/>
        <w:ind w:left="284" w:hanging="284"/>
        <w:rPr>
          <w:rFonts w:ascii="Times New Roman" w:hAnsi="Times New Roman"/>
          <w:sz w:val="22"/>
        </w:rPr>
      </w:pPr>
      <w:r>
        <w:rPr>
          <w:rFonts w:ascii="Times New Roman" w:hAnsi="Times New Roman"/>
          <w:sz w:val="22"/>
        </w:rPr>
        <w:t>contenere l’impegno a rilasciare la garanzia definitiva, ove rilasciata dal medesimo garante;</w:t>
      </w:r>
    </w:p>
    <w:p w:rsidR="00D90EED" w:rsidRDefault="00D90EED" w:rsidP="00A44C47">
      <w:pPr>
        <w:numPr>
          <w:ilvl w:val="2"/>
          <w:numId w:val="18"/>
        </w:numPr>
        <w:spacing w:before="60" w:after="60"/>
        <w:ind w:left="284" w:hanging="284"/>
        <w:rPr>
          <w:rFonts w:ascii="Times New Roman" w:hAnsi="Times New Roman"/>
          <w:sz w:val="22"/>
        </w:rPr>
      </w:pPr>
      <w:r>
        <w:rPr>
          <w:rFonts w:ascii="Times New Roman" w:hAnsi="Times New Roman"/>
          <w:b/>
          <w:sz w:val="22"/>
          <w:u w:val="single"/>
        </w:rPr>
        <w:t>riportare l’autentica della sottoscrizione</w:t>
      </w:r>
      <w:r>
        <w:rPr>
          <w:rFonts w:ascii="Times New Roman" w:hAnsi="Times New Roman"/>
          <w:sz w:val="22"/>
        </w:rPr>
        <w:t>;</w:t>
      </w:r>
    </w:p>
    <w:p w:rsidR="00D90EED" w:rsidRDefault="00D90EED" w:rsidP="00A44C47">
      <w:pPr>
        <w:numPr>
          <w:ilvl w:val="2"/>
          <w:numId w:val="18"/>
        </w:numPr>
        <w:spacing w:line="240" w:lineRule="auto"/>
        <w:ind w:left="284" w:hanging="284"/>
        <w:rPr>
          <w:rFonts w:ascii="Times New Roman" w:hAnsi="Times New Roman"/>
          <w:sz w:val="22"/>
        </w:rPr>
      </w:pPr>
      <w:r>
        <w:rPr>
          <w:rFonts w:ascii="Times New Roman" w:hAnsi="Times New Roman"/>
          <w:sz w:val="22"/>
        </w:rPr>
        <w:lastRenderedPageBreak/>
        <w:t>essere corredata da una dichiarazione sostitutiva di atto notorio del fideiussore che attesti il potere di impegnare con la sottoscrizione la società fideiussore nei confronti della stazione appaltante;</w:t>
      </w:r>
    </w:p>
    <w:p w:rsidR="00D90EED" w:rsidRDefault="00D90EED" w:rsidP="00D90EED">
      <w:pPr>
        <w:spacing w:line="240" w:lineRule="auto"/>
        <w:rPr>
          <w:rFonts w:ascii="Times New Roman" w:hAnsi="Times New Roman"/>
          <w:b/>
          <w:sz w:val="22"/>
        </w:rPr>
      </w:pPr>
      <w:r>
        <w:rPr>
          <w:rFonts w:ascii="Times New Roman" w:hAnsi="Times New Roman"/>
          <w:sz w:val="22"/>
        </w:rPr>
        <w:t xml:space="preserve">La garanzia fideiussoria e la dichiarazione di impegno devono essere </w:t>
      </w:r>
      <w:r>
        <w:rPr>
          <w:rFonts w:ascii="Times New Roman" w:hAnsi="Times New Roman"/>
          <w:b/>
          <w:sz w:val="22"/>
        </w:rPr>
        <w:t>sottoscritte</w:t>
      </w:r>
      <w:r>
        <w:rPr>
          <w:rFonts w:ascii="Times New Roman" w:hAnsi="Times New Roman"/>
          <w:sz w:val="22"/>
        </w:rPr>
        <w:t xml:space="preserve"> da un soggetto in possesso dei poteri necessari per impegnare il garante ed essere </w:t>
      </w:r>
      <w:r>
        <w:rPr>
          <w:rFonts w:ascii="Times New Roman" w:hAnsi="Times New Roman"/>
          <w:b/>
          <w:sz w:val="22"/>
        </w:rPr>
        <w:t>prodotte</w:t>
      </w:r>
      <w:r>
        <w:rPr>
          <w:rFonts w:ascii="Times New Roman" w:hAnsi="Times New Roman"/>
          <w:sz w:val="22"/>
        </w:rPr>
        <w:t xml:space="preserve"> in una delle seguenti forme:</w:t>
      </w:r>
    </w:p>
    <w:p w:rsidR="00D90EED" w:rsidRDefault="00D90EED" w:rsidP="00A44C47">
      <w:pPr>
        <w:pStyle w:val="Paragrafoelenco"/>
        <w:numPr>
          <w:ilvl w:val="0"/>
          <w:numId w:val="17"/>
        </w:numPr>
        <w:spacing w:line="240" w:lineRule="auto"/>
        <w:ind w:left="851" w:hanging="425"/>
        <w:rPr>
          <w:rFonts w:ascii="Times New Roman" w:hAnsi="Times New Roman"/>
          <w:sz w:val="22"/>
        </w:rPr>
      </w:pPr>
      <w:r>
        <w:rPr>
          <w:rFonts w:ascii="Times New Roman" w:hAnsi="Times New Roman"/>
          <w:sz w:val="22"/>
        </w:rPr>
        <w:t xml:space="preserve">in originale o in copia autentica ai sensi dell’art. 18 del </w:t>
      </w:r>
      <w:proofErr w:type="spellStart"/>
      <w:r>
        <w:rPr>
          <w:rFonts w:ascii="Times New Roman" w:hAnsi="Times New Roman"/>
          <w:sz w:val="22"/>
        </w:rPr>
        <w:t>d.p.r.</w:t>
      </w:r>
      <w:proofErr w:type="spellEnd"/>
      <w:r>
        <w:rPr>
          <w:rFonts w:ascii="Times New Roman" w:hAnsi="Times New Roman"/>
          <w:sz w:val="22"/>
        </w:rPr>
        <w:t xml:space="preserve"> 28 dicembre 2000, n. 445;</w:t>
      </w:r>
    </w:p>
    <w:p w:rsidR="00D90EED" w:rsidRDefault="00D90EED" w:rsidP="00A44C47">
      <w:pPr>
        <w:pStyle w:val="Paragrafoelenco"/>
        <w:numPr>
          <w:ilvl w:val="0"/>
          <w:numId w:val="17"/>
        </w:numPr>
        <w:spacing w:line="240" w:lineRule="auto"/>
        <w:ind w:left="851" w:hanging="425"/>
        <w:rPr>
          <w:rFonts w:ascii="Times New Roman" w:hAnsi="Times New Roman"/>
          <w:sz w:val="22"/>
        </w:rPr>
      </w:pPr>
      <w:r>
        <w:rPr>
          <w:rFonts w:ascii="Times New Roman" w:hAnsi="Times New Roman"/>
          <w:bCs/>
          <w:sz w:val="22"/>
        </w:rPr>
        <w:t xml:space="preserve">documento informatico, ai sensi dell’art. 1, </w:t>
      </w:r>
      <w:proofErr w:type="spellStart"/>
      <w:r>
        <w:rPr>
          <w:rFonts w:ascii="Times New Roman" w:hAnsi="Times New Roman"/>
          <w:bCs/>
          <w:sz w:val="22"/>
        </w:rPr>
        <w:t>lett</w:t>
      </w:r>
      <w:proofErr w:type="spellEnd"/>
      <w:r>
        <w:rPr>
          <w:rFonts w:ascii="Times New Roman" w:hAnsi="Times New Roman"/>
          <w:bCs/>
          <w:sz w:val="22"/>
        </w:rPr>
        <w:t>. p) del d.lgs. 7 marzo 2005 n. 82 sottoscritto con firma digitale dal soggetto in possesso dei poteri necessari per impegnare il garante;</w:t>
      </w:r>
    </w:p>
    <w:p w:rsidR="00D90EED" w:rsidRDefault="00D90EED" w:rsidP="00A44C47">
      <w:pPr>
        <w:pStyle w:val="Paragrafoelenco"/>
        <w:numPr>
          <w:ilvl w:val="0"/>
          <w:numId w:val="17"/>
        </w:numPr>
        <w:spacing w:line="240" w:lineRule="auto"/>
        <w:ind w:left="851" w:hanging="425"/>
        <w:rPr>
          <w:rFonts w:ascii="Times New Roman" w:hAnsi="Times New Roman"/>
          <w:sz w:val="22"/>
        </w:rPr>
      </w:pPr>
      <w:r>
        <w:rPr>
          <w:rFonts w:ascii="Times New Roman" w:hAnsi="Times New Roman"/>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D90EED" w:rsidRDefault="00D90EED" w:rsidP="00D90EED">
      <w:pPr>
        <w:spacing w:line="240" w:lineRule="auto"/>
        <w:rPr>
          <w:rFonts w:ascii="Times New Roman" w:hAnsi="Times New Roman"/>
          <w:sz w:val="22"/>
        </w:rPr>
      </w:pPr>
      <w:r>
        <w:rPr>
          <w:rFonts w:ascii="Times New Roman" w:hAnsi="Times New Roman"/>
          <w:sz w:val="22"/>
        </w:rPr>
        <w:t xml:space="preserve">L’importo della garanzia e del suo eventuale rinnovo </w:t>
      </w:r>
      <w:r>
        <w:rPr>
          <w:rFonts w:ascii="Times New Roman" w:hAnsi="Times New Roman"/>
          <w:b/>
          <w:sz w:val="22"/>
        </w:rPr>
        <w:t>è ridotto</w:t>
      </w:r>
      <w:r>
        <w:rPr>
          <w:rFonts w:ascii="Times New Roman" w:hAnsi="Times New Roman"/>
          <w:sz w:val="22"/>
        </w:rPr>
        <w:t xml:space="preserve"> secondo le misure e le modalità di cui all’art. 93, comma 7 del Codice.</w:t>
      </w:r>
    </w:p>
    <w:p w:rsidR="00D90EED" w:rsidRDefault="00D90EED" w:rsidP="00D90EED">
      <w:pPr>
        <w:spacing w:line="240" w:lineRule="auto"/>
        <w:rPr>
          <w:rFonts w:ascii="Times New Roman" w:hAnsi="Times New Roman"/>
          <w:sz w:val="22"/>
        </w:rPr>
      </w:pPr>
      <w:r>
        <w:rPr>
          <w:rFonts w:ascii="Times New Roman" w:hAnsi="Times New Roman"/>
          <w:sz w:val="22"/>
        </w:rPr>
        <w:t>Per fruire di dette riduzioni il concorrente segnala e documenta nell’offerta il possesso dei relativi requisiti fornendo copia dei certificati posseduti.</w:t>
      </w:r>
    </w:p>
    <w:p w:rsidR="00D90EED" w:rsidRDefault="00D90EED" w:rsidP="00D90EED">
      <w:pPr>
        <w:spacing w:line="240" w:lineRule="auto"/>
        <w:rPr>
          <w:rFonts w:ascii="Times New Roman" w:hAnsi="Times New Roman"/>
          <w:sz w:val="22"/>
        </w:rPr>
      </w:pPr>
      <w:r>
        <w:rPr>
          <w:rFonts w:ascii="Times New Roman" w:hAnsi="Times New Roman"/>
          <w:sz w:val="22"/>
        </w:rPr>
        <w:t>In caso di partecipazione in forma associata, la riduzione del 50% per il possesso della certificazione del sistema di qualità di cui all’articolo 93, comma 7, si ottiene:</w:t>
      </w:r>
    </w:p>
    <w:p w:rsidR="00D90EED" w:rsidRDefault="00D90EED" w:rsidP="00A44C47">
      <w:pPr>
        <w:numPr>
          <w:ilvl w:val="1"/>
          <w:numId w:val="20"/>
        </w:numPr>
        <w:spacing w:line="240" w:lineRule="auto"/>
        <w:ind w:left="426" w:hanging="426"/>
        <w:rPr>
          <w:rFonts w:ascii="Times New Roman" w:hAnsi="Times New Roman"/>
          <w:sz w:val="22"/>
        </w:rPr>
      </w:pPr>
      <w:r>
        <w:rPr>
          <w:rFonts w:ascii="Times New Roman" w:hAnsi="Times New Roman"/>
          <w:sz w:val="22"/>
        </w:rPr>
        <w:t xml:space="preserve">in caso di partecipazione dei soggetti di cui all’art. 45, comma 2, </w:t>
      </w:r>
      <w:proofErr w:type="spellStart"/>
      <w:r>
        <w:rPr>
          <w:rFonts w:ascii="Times New Roman" w:hAnsi="Times New Roman"/>
          <w:sz w:val="22"/>
        </w:rPr>
        <w:t>lett</w:t>
      </w:r>
      <w:proofErr w:type="spellEnd"/>
      <w:r>
        <w:rPr>
          <w:rFonts w:ascii="Times New Roman" w:hAnsi="Times New Roman"/>
          <w:sz w:val="22"/>
        </w:rPr>
        <w:t>. d), e), f), g), del Codice solo se tutte le imprese che costituiscono il raggruppamento, consorzio ordinario o GEIE, o tutte le imprese retiste che partecipano alla gara siano in possesso della predetta certificazione;</w:t>
      </w:r>
    </w:p>
    <w:p w:rsidR="00D90EED" w:rsidRDefault="00D90EED" w:rsidP="00A44C47">
      <w:pPr>
        <w:numPr>
          <w:ilvl w:val="1"/>
          <w:numId w:val="20"/>
        </w:numPr>
        <w:spacing w:line="240" w:lineRule="auto"/>
        <w:ind w:left="426" w:hanging="426"/>
        <w:rPr>
          <w:rFonts w:ascii="Times New Roman" w:hAnsi="Times New Roman"/>
          <w:sz w:val="22"/>
        </w:rPr>
      </w:pPr>
      <w:r>
        <w:rPr>
          <w:rFonts w:ascii="Times New Roman" w:hAnsi="Times New Roman"/>
          <w:sz w:val="22"/>
        </w:rPr>
        <w:t xml:space="preserve">in caso di partecipazione in consorzio di cui all’art. 45, comma 2, </w:t>
      </w:r>
      <w:proofErr w:type="spellStart"/>
      <w:r>
        <w:rPr>
          <w:rFonts w:ascii="Times New Roman" w:hAnsi="Times New Roman"/>
          <w:sz w:val="22"/>
        </w:rPr>
        <w:t>lett</w:t>
      </w:r>
      <w:proofErr w:type="spellEnd"/>
      <w:r>
        <w:rPr>
          <w:rFonts w:ascii="Times New Roman" w:hAnsi="Times New Roman"/>
          <w:sz w:val="22"/>
        </w:rPr>
        <w:t>. b) e c) del Codice, solo se la predetta certificazione sia posseduta dal consorzio e/o dalle consorziate.</w:t>
      </w:r>
    </w:p>
    <w:p w:rsidR="00D90EED" w:rsidRDefault="00D90EED" w:rsidP="00D90EED">
      <w:pPr>
        <w:spacing w:line="240" w:lineRule="auto"/>
        <w:rPr>
          <w:rFonts w:ascii="Times New Roman" w:hAnsi="Times New Roman"/>
          <w:sz w:val="22"/>
        </w:rPr>
      </w:pPr>
      <w:r>
        <w:rPr>
          <w:rFonts w:ascii="Times New Roman" w:hAnsi="Times New Roman"/>
          <w:sz w:val="22"/>
        </w:rPr>
        <w:t xml:space="preserve">Le altre riduzioni previste dall’art. 93, comma 7, del Codice si ottengono nel caso di possesso da parte di una sola associata oppure, per i consorzi di cui all’art. 45, comma 2, </w:t>
      </w:r>
      <w:proofErr w:type="spellStart"/>
      <w:r>
        <w:rPr>
          <w:rFonts w:ascii="Times New Roman" w:hAnsi="Times New Roman"/>
          <w:sz w:val="22"/>
        </w:rPr>
        <w:t>lett</w:t>
      </w:r>
      <w:proofErr w:type="spellEnd"/>
      <w:r>
        <w:rPr>
          <w:rFonts w:ascii="Times New Roman" w:hAnsi="Times New Roman"/>
          <w:sz w:val="22"/>
        </w:rPr>
        <w:t>. b) e c) del Codice, da parte del consorzio e/o delle consorziate.</w:t>
      </w:r>
    </w:p>
    <w:p w:rsidR="00D90EED" w:rsidRDefault="00D90EED" w:rsidP="00D90EED">
      <w:pPr>
        <w:spacing w:line="240" w:lineRule="auto"/>
        <w:rPr>
          <w:rFonts w:ascii="Times New Roman" w:hAnsi="Times New Roman"/>
          <w:sz w:val="22"/>
        </w:rPr>
      </w:pPr>
      <w:r>
        <w:rPr>
          <w:rFonts w:ascii="Times New Roman" w:hAnsi="Times New Roman"/>
          <w:sz w:val="22"/>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Pr>
          <w:rFonts w:ascii="Times New Roman" w:hAnsi="Times New Roman"/>
          <w:bCs/>
          <w:sz w:val="22"/>
        </w:rPr>
        <w:t xml:space="preserve"> 82/2005, </w:t>
      </w:r>
      <w:r>
        <w:rPr>
          <w:rFonts w:ascii="Times New Roman" w:hAnsi="Times New Roman"/>
          <w:sz w:val="22"/>
        </w:rPr>
        <w:t>la data e l’ora di formazione del documento informatico sono opponibili ai terzi se apposte in conformità alle regole tecniche sulla validazione (es.: marcatura temporale).</w:t>
      </w:r>
    </w:p>
    <w:p w:rsidR="00D90EED" w:rsidRDefault="00D90EED" w:rsidP="00D90EED">
      <w:pPr>
        <w:spacing w:line="240" w:lineRule="auto"/>
        <w:rPr>
          <w:rFonts w:ascii="Times New Roman" w:hAnsi="Times New Roman"/>
          <w:sz w:val="22"/>
        </w:rPr>
      </w:pPr>
      <w:r>
        <w:rPr>
          <w:rFonts w:ascii="Times New Roman" w:hAnsi="Times New Roman"/>
          <w:sz w:val="22"/>
        </w:rPr>
        <w:t xml:space="preserve">È sanabile, altresì, la presentazione di una garanzia di valore inferiore o priva di una o più caratteristiche tra quelle sopra indicate (intestazione solo ad alcuni partecipanti al RTI, carenza delle clausole obbligatorie, etc.). </w:t>
      </w:r>
    </w:p>
    <w:p w:rsidR="00D90EED" w:rsidRDefault="00D90EED" w:rsidP="00D90EED">
      <w:pPr>
        <w:spacing w:line="240" w:lineRule="auto"/>
        <w:rPr>
          <w:rFonts w:ascii="Times New Roman" w:hAnsi="Times New Roman"/>
          <w:sz w:val="22"/>
        </w:rPr>
      </w:pPr>
      <w:r>
        <w:rPr>
          <w:rFonts w:ascii="Times New Roman" w:hAnsi="Times New Roman"/>
          <w:sz w:val="22"/>
        </w:rPr>
        <w:t xml:space="preserve">Non è sanabile - e quindi è causa di esclusione - la sottoscrizione della garanzia provvisoria da parte di un soggetto non legittimato a rilasciare la garanzia o non autorizzato ad impegnare il garante. </w:t>
      </w:r>
    </w:p>
    <w:p w:rsidR="00D90EED" w:rsidRDefault="00D90EED" w:rsidP="00D90EED">
      <w:pPr>
        <w:spacing w:line="240" w:lineRule="auto"/>
        <w:rPr>
          <w:rFonts w:ascii="Times New Roman" w:hAnsi="Times New Roman"/>
          <w:sz w:val="22"/>
        </w:rPr>
      </w:pPr>
    </w:p>
    <w:p w:rsidR="00D90EED" w:rsidRDefault="00D90EED" w:rsidP="00A44C47">
      <w:pPr>
        <w:pStyle w:val="Titolo2"/>
        <w:numPr>
          <w:ilvl w:val="0"/>
          <w:numId w:val="7"/>
        </w:numPr>
        <w:spacing w:before="0" w:after="0" w:line="240" w:lineRule="auto"/>
        <w:ind w:left="357" w:hanging="357"/>
        <w:rPr>
          <w:rFonts w:ascii="Times New Roman" w:hAnsi="Times New Roman"/>
          <w:sz w:val="22"/>
          <w:szCs w:val="22"/>
        </w:rPr>
      </w:pPr>
      <w:r>
        <w:rPr>
          <w:rFonts w:ascii="Times New Roman" w:hAnsi="Times New Roman"/>
          <w:sz w:val="22"/>
          <w:szCs w:val="22"/>
        </w:rPr>
        <w:t>SOPRALLUOGO</w:t>
      </w:r>
    </w:p>
    <w:p w:rsidR="00D90EED" w:rsidRDefault="00D90EED" w:rsidP="00D90EED">
      <w:pPr>
        <w:spacing w:line="240" w:lineRule="auto"/>
        <w:rPr>
          <w:rFonts w:ascii="Times New Roman" w:hAnsi="Times New Roman"/>
          <w:b/>
          <w:sz w:val="22"/>
        </w:rPr>
      </w:pPr>
      <w:r>
        <w:rPr>
          <w:rFonts w:ascii="Times New Roman" w:hAnsi="Times New Roman"/>
          <w:sz w:val="22"/>
        </w:rPr>
        <w:t xml:space="preserve">Il sopralluogo non  </w:t>
      </w:r>
      <w:r>
        <w:rPr>
          <w:rFonts w:ascii="Times New Roman" w:hAnsi="Times New Roman"/>
          <w:b/>
          <w:sz w:val="22"/>
        </w:rPr>
        <w:t>è obbligatorio.</w:t>
      </w:r>
    </w:p>
    <w:p w:rsidR="00D90EED" w:rsidRDefault="00D90EED" w:rsidP="00D90EED">
      <w:pPr>
        <w:spacing w:line="240" w:lineRule="auto"/>
        <w:rPr>
          <w:rFonts w:ascii="Times New Roman" w:hAnsi="Times New Roman"/>
          <w:b/>
          <w:sz w:val="22"/>
        </w:rPr>
      </w:pPr>
    </w:p>
    <w:p w:rsidR="00D90EED" w:rsidRDefault="00D90EED" w:rsidP="00D90EED">
      <w:pPr>
        <w:spacing w:line="240" w:lineRule="auto"/>
        <w:rPr>
          <w:rFonts w:ascii="Times New Roman" w:hAnsi="Times New Roman"/>
          <w:b/>
          <w:sz w:val="22"/>
        </w:rPr>
      </w:pPr>
      <w:r>
        <w:rPr>
          <w:rFonts w:ascii="Times New Roman" w:hAnsi="Times New Roman"/>
          <w:b/>
          <w:sz w:val="22"/>
        </w:rPr>
        <w:t xml:space="preserve">12. PAGAMENTO DEL CONTRIBUTO A FAVORE DELL’ANAC. </w:t>
      </w:r>
    </w:p>
    <w:p w:rsidR="00D90EED" w:rsidRDefault="00D90EED" w:rsidP="00D90EED">
      <w:pPr>
        <w:spacing w:line="240" w:lineRule="auto"/>
        <w:rPr>
          <w:rFonts w:ascii="Times New Roman" w:hAnsi="Times New Roman"/>
          <w:sz w:val="22"/>
        </w:rPr>
      </w:pPr>
      <w:r>
        <w:rPr>
          <w:rFonts w:ascii="Times New Roman" w:hAnsi="Times New Roman"/>
          <w:sz w:val="22"/>
        </w:rPr>
        <w:t xml:space="preserve">I concorrenti effettuano, </w:t>
      </w:r>
      <w:r>
        <w:rPr>
          <w:rFonts w:ascii="Times New Roman" w:hAnsi="Times New Roman"/>
          <w:b/>
          <w:sz w:val="22"/>
        </w:rPr>
        <w:t>a pena di esclusione</w:t>
      </w:r>
      <w:r>
        <w:rPr>
          <w:rFonts w:ascii="Times New Roman" w:hAnsi="Times New Roman"/>
          <w:sz w:val="22"/>
        </w:rPr>
        <w:t>, il pagamento del contributo previsto dalla legge in favore dell’Autorità Nazionale Anticorruzione, secondo le modalità di cui alla delibera ANAC n. 1377 del 21.12.2016 (</w:t>
      </w:r>
      <w:r>
        <w:rPr>
          <w:rFonts w:ascii="Times New Roman" w:hAnsi="Times New Roman"/>
          <w:i/>
          <w:sz w:val="22"/>
        </w:rPr>
        <w:t xml:space="preserve"> pubblicata nella Gazzetta Ufficiale n. 43 del 21 febbraio 2017) </w:t>
      </w:r>
      <w:r>
        <w:rPr>
          <w:rFonts w:ascii="Times New Roman" w:hAnsi="Times New Roman"/>
          <w:sz w:val="22"/>
        </w:rPr>
        <w:t xml:space="preserve">pubblicata sul sito dell’ANAC nella sezione “contributi in sede di </w:t>
      </w:r>
      <w:proofErr w:type="spellStart"/>
      <w:r>
        <w:rPr>
          <w:rFonts w:ascii="Times New Roman" w:hAnsi="Times New Roman"/>
          <w:sz w:val="22"/>
        </w:rPr>
        <w:t>gara”e</w:t>
      </w:r>
      <w:proofErr w:type="spellEnd"/>
      <w:r>
        <w:rPr>
          <w:rFonts w:ascii="Times New Roman" w:hAnsi="Times New Roman"/>
          <w:sz w:val="22"/>
        </w:rPr>
        <w:t xml:space="preserve"> allegano la ricevuta ai documenti di gara.</w:t>
      </w:r>
    </w:p>
    <w:p w:rsidR="00D90EED" w:rsidRDefault="00D90EED" w:rsidP="00D90EED">
      <w:pPr>
        <w:spacing w:line="240" w:lineRule="auto"/>
        <w:rPr>
          <w:rFonts w:ascii="Times New Roman" w:hAnsi="Times New Roman"/>
          <w:sz w:val="22"/>
        </w:rPr>
      </w:pPr>
      <w:r>
        <w:rPr>
          <w:rFonts w:ascii="Times New Roman" w:hAnsi="Times New Roman"/>
          <w:sz w:val="22"/>
        </w:rPr>
        <w:t>Il contributo dovuto per l’importo presunto d’appalto è pari ad € 20,00.</w:t>
      </w:r>
    </w:p>
    <w:p w:rsidR="00D90EED" w:rsidRDefault="00D90EED" w:rsidP="00D90EED">
      <w:pPr>
        <w:spacing w:line="240" w:lineRule="auto"/>
        <w:rPr>
          <w:rFonts w:ascii="Times New Roman" w:hAnsi="Times New Roman"/>
          <w:sz w:val="22"/>
        </w:rPr>
      </w:pPr>
      <w:r>
        <w:rPr>
          <w:rFonts w:ascii="Times New Roman" w:hAnsi="Times New Roman"/>
          <w:sz w:val="22"/>
        </w:rPr>
        <w:t xml:space="preserve">In caso di mancata presentazione della ricevuta la stazione appaltante accerta il pagamento mediante consultazione del sistema </w:t>
      </w:r>
      <w:proofErr w:type="spellStart"/>
      <w:r>
        <w:rPr>
          <w:rFonts w:ascii="Times New Roman" w:hAnsi="Times New Roman"/>
          <w:sz w:val="22"/>
        </w:rPr>
        <w:t>AVCpass</w:t>
      </w:r>
      <w:proofErr w:type="spellEnd"/>
      <w:r>
        <w:rPr>
          <w:rFonts w:ascii="Times New Roman" w:hAnsi="Times New Roman"/>
          <w:sz w:val="22"/>
        </w:rPr>
        <w:t xml:space="preserve">. </w:t>
      </w:r>
    </w:p>
    <w:p w:rsidR="00D90EED" w:rsidRDefault="00D90EED" w:rsidP="00D90EED">
      <w:pPr>
        <w:spacing w:line="240" w:lineRule="auto"/>
        <w:rPr>
          <w:rFonts w:ascii="Times New Roman" w:hAnsi="Times New Roman"/>
          <w:sz w:val="22"/>
        </w:rPr>
      </w:pPr>
      <w:r>
        <w:rPr>
          <w:rFonts w:ascii="Times New Roman" w:hAnsi="Times New Roman"/>
          <w:sz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rsidR="00D90EED" w:rsidRDefault="00D90EED" w:rsidP="00D90EED">
      <w:pPr>
        <w:spacing w:line="240" w:lineRule="auto"/>
        <w:rPr>
          <w:rFonts w:ascii="Times New Roman" w:hAnsi="Times New Roman"/>
          <w:sz w:val="22"/>
        </w:rPr>
      </w:pPr>
      <w:r>
        <w:rPr>
          <w:rFonts w:ascii="Times New Roman" w:hAnsi="Times New Roman"/>
          <w:sz w:val="22"/>
        </w:rPr>
        <w:t xml:space="preserve">In caso di mancata dimostrazione dell’avvenuto pagamento, la stazione appaltante </w:t>
      </w:r>
      <w:r>
        <w:rPr>
          <w:rFonts w:ascii="Times New Roman" w:hAnsi="Times New Roman"/>
          <w:b/>
          <w:sz w:val="22"/>
        </w:rPr>
        <w:t>esclude</w:t>
      </w:r>
      <w:r>
        <w:rPr>
          <w:rFonts w:ascii="Times New Roman" w:hAnsi="Times New Roman"/>
          <w:sz w:val="22"/>
        </w:rPr>
        <w:t xml:space="preserve"> il concorrente dalla procedura di gara, al lotto per il quale non è stato versato il contributo, ai sensi dell’art. 1, comma 67 della L.266/2005.</w:t>
      </w:r>
    </w:p>
    <w:p w:rsidR="00D90EED" w:rsidRDefault="00D90EED" w:rsidP="00D90EED">
      <w:pPr>
        <w:spacing w:line="240" w:lineRule="auto"/>
        <w:rPr>
          <w:rFonts w:ascii="Times New Roman" w:hAnsi="Times New Roman"/>
          <w:sz w:val="22"/>
        </w:rPr>
      </w:pPr>
    </w:p>
    <w:p w:rsidR="00D90EED" w:rsidRDefault="00D90EED" w:rsidP="00D90EED">
      <w:pPr>
        <w:spacing w:line="240" w:lineRule="auto"/>
        <w:rPr>
          <w:rFonts w:ascii="Times New Roman" w:hAnsi="Times New Roman"/>
          <w:sz w:val="22"/>
        </w:rPr>
      </w:pPr>
    </w:p>
    <w:p w:rsidR="00D90EED" w:rsidRDefault="00D90EED" w:rsidP="00D90EED">
      <w:pPr>
        <w:pStyle w:val="Titolo2"/>
        <w:numPr>
          <w:ilvl w:val="0"/>
          <w:numId w:val="0"/>
        </w:numPr>
        <w:spacing w:before="0" w:after="0" w:line="240" w:lineRule="auto"/>
        <w:jc w:val="left"/>
        <w:rPr>
          <w:rFonts w:ascii="Times New Roman" w:hAnsi="Times New Roman"/>
          <w:caps w:val="0"/>
          <w:sz w:val="22"/>
          <w:szCs w:val="22"/>
        </w:rPr>
      </w:pPr>
      <w:r>
        <w:rPr>
          <w:rFonts w:ascii="Times New Roman" w:hAnsi="Times New Roman"/>
          <w:sz w:val="22"/>
          <w:szCs w:val="22"/>
        </w:rPr>
        <w:t>13. MODALIT</w:t>
      </w:r>
      <w:r>
        <w:rPr>
          <w:rFonts w:ascii="Times New Roman" w:hAnsi="Times New Roman"/>
          <w:caps w:val="0"/>
          <w:sz w:val="22"/>
          <w:szCs w:val="22"/>
        </w:rPr>
        <w:t>À</w:t>
      </w:r>
      <w:r>
        <w:rPr>
          <w:rFonts w:ascii="Times New Roman" w:hAnsi="Times New Roman"/>
          <w:sz w:val="22"/>
          <w:szCs w:val="22"/>
        </w:rPr>
        <w:t xml:space="preserve"> DI </w:t>
      </w:r>
      <w:r>
        <w:rPr>
          <w:rFonts w:ascii="Times New Roman" w:hAnsi="Times New Roman"/>
          <w:caps w:val="0"/>
          <w:sz w:val="22"/>
          <w:szCs w:val="22"/>
        </w:rPr>
        <w:t xml:space="preserve">PRESENTAZIONE DELL’OFFERTA  TELEMATICA E  SOTTOSCRIZIONE   </w:t>
      </w:r>
    </w:p>
    <w:p w:rsidR="00D90EED" w:rsidRDefault="00D90EED" w:rsidP="00D90EED">
      <w:pPr>
        <w:pStyle w:val="Titolo2"/>
        <w:numPr>
          <w:ilvl w:val="0"/>
          <w:numId w:val="0"/>
        </w:numPr>
        <w:spacing w:before="0" w:after="0" w:line="240" w:lineRule="auto"/>
        <w:jc w:val="left"/>
        <w:rPr>
          <w:rFonts w:ascii="Times New Roman" w:hAnsi="Times New Roman"/>
          <w:sz w:val="22"/>
          <w:szCs w:val="22"/>
        </w:rPr>
      </w:pPr>
      <w:r>
        <w:rPr>
          <w:rFonts w:ascii="Times New Roman" w:hAnsi="Times New Roman"/>
          <w:caps w:val="0"/>
          <w:sz w:val="22"/>
          <w:szCs w:val="22"/>
        </w:rPr>
        <w:t xml:space="preserve">      DEI DOCUMENTI DI GARA</w:t>
      </w:r>
    </w:p>
    <w:p w:rsidR="00D90EED" w:rsidRDefault="00D90EED" w:rsidP="00D90EED">
      <w:pPr>
        <w:spacing w:line="240" w:lineRule="auto"/>
        <w:rPr>
          <w:rFonts w:ascii="Times New Roman" w:hAnsi="Times New Roman"/>
          <w:sz w:val="22"/>
        </w:rPr>
      </w:pPr>
      <w:r>
        <w:rPr>
          <w:rFonts w:ascii="Times New Roman" w:hAnsi="Times New Roman"/>
          <w:sz w:val="22"/>
        </w:rPr>
        <w:t>Si procederà alla creazione di una richiesta di offerta (RDO) con le modalità previste dal sistema MEPA. L’offerta telematica dovrà essere presentata secondo le modalità previste dalle regole del Sistema  e-</w:t>
      </w:r>
      <w:proofErr w:type="spellStart"/>
      <w:r>
        <w:rPr>
          <w:rFonts w:ascii="Times New Roman" w:hAnsi="Times New Roman"/>
          <w:sz w:val="22"/>
        </w:rPr>
        <w:t>procurement</w:t>
      </w:r>
      <w:proofErr w:type="spellEnd"/>
      <w:r>
        <w:rPr>
          <w:rFonts w:ascii="Times New Roman" w:hAnsi="Times New Roman"/>
          <w:sz w:val="22"/>
        </w:rPr>
        <w:t xml:space="preserve">  della Pubblica Amministrazione, dall’ulteriore documentazione tecnica predisposta da </w:t>
      </w:r>
      <w:proofErr w:type="spellStart"/>
      <w:r>
        <w:rPr>
          <w:rFonts w:ascii="Times New Roman" w:hAnsi="Times New Roman"/>
          <w:sz w:val="22"/>
        </w:rPr>
        <w:t>Consip</w:t>
      </w:r>
      <w:proofErr w:type="spellEnd"/>
      <w:r>
        <w:rPr>
          <w:rFonts w:ascii="Times New Roman" w:hAnsi="Times New Roman"/>
          <w:sz w:val="22"/>
        </w:rPr>
        <w:t xml:space="preserve"> e dalle condizioni stabilite nel presente disciplinare.</w:t>
      </w:r>
    </w:p>
    <w:p w:rsidR="00D90EED" w:rsidRDefault="00D90EED" w:rsidP="00D90EED">
      <w:pPr>
        <w:spacing w:line="240" w:lineRule="auto"/>
        <w:rPr>
          <w:rFonts w:ascii="Times New Roman" w:hAnsi="Times New Roman"/>
          <w:sz w:val="22"/>
        </w:rPr>
      </w:pPr>
      <w:r>
        <w:rPr>
          <w:rFonts w:ascii="Times New Roman" w:hAnsi="Times New Roman"/>
          <w:sz w:val="22"/>
        </w:rPr>
        <w:t>Il termine ultimo per la presentazione delle offerte è da intendersi come la  “data limite per la presentazione delle offerte presente al sistema”.</w:t>
      </w:r>
    </w:p>
    <w:p w:rsidR="00D90EED" w:rsidRDefault="00D90EED" w:rsidP="00D90EED">
      <w:pPr>
        <w:spacing w:line="240" w:lineRule="auto"/>
        <w:rPr>
          <w:rFonts w:ascii="Times New Roman" w:hAnsi="Times New Roman"/>
          <w:sz w:val="22"/>
        </w:rPr>
      </w:pPr>
      <w:r>
        <w:rPr>
          <w:rFonts w:ascii="Times New Roman" w:hAnsi="Times New Roman"/>
          <w:sz w:val="22"/>
        </w:rPr>
        <w:t>La validità dell’offerta coincide con la “data limite stipula del contratto” inserita nella richiesta di offerta (RDO).</w:t>
      </w:r>
    </w:p>
    <w:p w:rsidR="00D90EED" w:rsidRDefault="00D90EED" w:rsidP="00D90EED">
      <w:pPr>
        <w:spacing w:line="240" w:lineRule="auto"/>
        <w:rPr>
          <w:rFonts w:ascii="Times New Roman" w:hAnsi="Times New Roman"/>
          <w:sz w:val="22"/>
        </w:rPr>
      </w:pPr>
      <w:r>
        <w:rPr>
          <w:rFonts w:ascii="Times New Roman" w:hAnsi="Times New Roman"/>
          <w:sz w:val="22"/>
        </w:rPr>
        <w:t xml:space="preserve">L’esperimento di gara avrà luogo alle ore 12,00 del giorno </w:t>
      </w:r>
      <w:r w:rsidR="000B0CB7">
        <w:rPr>
          <w:rFonts w:ascii="Times New Roman" w:hAnsi="Times New Roman"/>
          <w:sz w:val="22"/>
        </w:rPr>
        <w:t>9</w:t>
      </w:r>
      <w:r>
        <w:rPr>
          <w:rFonts w:ascii="Times New Roman" w:hAnsi="Times New Roman"/>
          <w:sz w:val="22"/>
        </w:rPr>
        <w:t xml:space="preserve">.01.2019 presso il Comune di Milazzo, alla presenza della Commissione appositamente nominata, ai sensi della L.R. </w:t>
      </w:r>
      <w:r>
        <w:rPr>
          <w:rFonts w:ascii="Times New Roman" w:hAnsi="Times New Roman"/>
          <w:color w:val="000000"/>
          <w:sz w:val="22"/>
        </w:rPr>
        <w:t xml:space="preserve">12.07.2011, n. 12 e </w:t>
      </w:r>
      <w:proofErr w:type="spellStart"/>
      <w:r>
        <w:rPr>
          <w:rFonts w:ascii="Times New Roman" w:hAnsi="Times New Roman"/>
          <w:color w:val="000000"/>
          <w:sz w:val="22"/>
        </w:rPr>
        <w:t>ss.mm.ii</w:t>
      </w:r>
      <w:proofErr w:type="spellEnd"/>
      <w:r>
        <w:rPr>
          <w:rFonts w:ascii="Times New Roman" w:hAnsi="Times New Roman"/>
          <w:color w:val="000000"/>
          <w:sz w:val="22"/>
        </w:rPr>
        <w:t>.</w:t>
      </w:r>
      <w:r>
        <w:rPr>
          <w:rFonts w:ascii="Times New Roman" w:hAnsi="Times New Roman"/>
          <w:sz w:val="22"/>
        </w:rPr>
        <w:t xml:space="preserve">  </w:t>
      </w:r>
    </w:p>
    <w:p w:rsidR="00D90EED" w:rsidRDefault="00D90EED" w:rsidP="00D90EED">
      <w:pPr>
        <w:spacing w:line="240" w:lineRule="auto"/>
        <w:rPr>
          <w:rFonts w:ascii="Times New Roman" w:hAnsi="Times New Roman"/>
          <w:sz w:val="22"/>
        </w:rPr>
      </w:pPr>
      <w:r>
        <w:rPr>
          <w:rFonts w:ascii="Times New Roman" w:hAnsi="Times New Roman"/>
          <w:sz w:val="22"/>
        </w:rPr>
        <w:t xml:space="preserve">Termine perentorio per il ricevimento delle offerte </w:t>
      </w:r>
      <w:proofErr w:type="spellStart"/>
      <w:r>
        <w:rPr>
          <w:rFonts w:ascii="Times New Roman" w:hAnsi="Times New Roman"/>
          <w:sz w:val="22"/>
        </w:rPr>
        <w:t>telematiche:ore</w:t>
      </w:r>
      <w:proofErr w:type="spellEnd"/>
      <w:r>
        <w:rPr>
          <w:rFonts w:ascii="Times New Roman" w:hAnsi="Times New Roman"/>
          <w:sz w:val="22"/>
        </w:rPr>
        <w:t xml:space="preserve"> 10:00 del giorno </w:t>
      </w:r>
      <w:r w:rsidR="000B0CB7">
        <w:rPr>
          <w:rFonts w:ascii="Times New Roman" w:hAnsi="Times New Roman"/>
          <w:sz w:val="22"/>
        </w:rPr>
        <w:t>9</w:t>
      </w:r>
      <w:r>
        <w:rPr>
          <w:rFonts w:ascii="Times New Roman" w:hAnsi="Times New Roman"/>
          <w:sz w:val="22"/>
        </w:rPr>
        <w:t>.01.2018.</w:t>
      </w:r>
    </w:p>
    <w:p w:rsidR="00D90EED" w:rsidRDefault="00D90EED" w:rsidP="00D90EED">
      <w:pPr>
        <w:spacing w:line="240" w:lineRule="auto"/>
        <w:rPr>
          <w:rFonts w:ascii="Times New Roman" w:hAnsi="Times New Roman"/>
          <w:b/>
          <w:sz w:val="22"/>
        </w:rPr>
      </w:pPr>
      <w:r>
        <w:rPr>
          <w:rFonts w:ascii="Times New Roman" w:hAnsi="Times New Roman"/>
          <w:sz w:val="22"/>
        </w:rPr>
        <w:t xml:space="preserve">L’offerta e la documentazione ad essa relativa devono essere redatte e trasmesse al Sistema in formato elettronico attraverso la piattaforma MEPA.  La redazione dell’offerta dovrà avvenire seguendo le diverse fasi successive dell’apposita procedura guidata dal </w:t>
      </w:r>
      <w:proofErr w:type="spellStart"/>
      <w:r>
        <w:rPr>
          <w:rFonts w:ascii="Times New Roman" w:hAnsi="Times New Roman"/>
          <w:sz w:val="22"/>
        </w:rPr>
        <w:t>MePA</w:t>
      </w:r>
      <w:proofErr w:type="spellEnd"/>
      <w:r>
        <w:rPr>
          <w:rFonts w:ascii="Times New Roman" w:hAnsi="Times New Roman"/>
          <w:sz w:val="22"/>
        </w:rPr>
        <w:t>, che consentono di predisporre:</w:t>
      </w:r>
    </w:p>
    <w:p w:rsidR="00D90EED" w:rsidRDefault="00D90EED" w:rsidP="00D90EED">
      <w:pPr>
        <w:spacing w:line="240" w:lineRule="auto"/>
        <w:rPr>
          <w:rFonts w:ascii="Times New Roman" w:hAnsi="Times New Roman"/>
          <w:sz w:val="22"/>
        </w:rPr>
      </w:pPr>
      <w:r>
        <w:rPr>
          <w:rFonts w:ascii="Times New Roman" w:hAnsi="Times New Roman"/>
          <w:b/>
          <w:sz w:val="22"/>
        </w:rPr>
        <w:t>1)</w:t>
      </w:r>
      <w:r>
        <w:rPr>
          <w:rFonts w:ascii="Times New Roman" w:hAnsi="Times New Roman"/>
          <w:sz w:val="22"/>
        </w:rPr>
        <w:t xml:space="preserve">  </w:t>
      </w:r>
      <w:r>
        <w:rPr>
          <w:rFonts w:ascii="Times New Roman" w:hAnsi="Times New Roman"/>
          <w:b/>
          <w:sz w:val="22"/>
        </w:rPr>
        <w:t>Una busta virtuale contenente la “Documentazione”</w:t>
      </w:r>
      <w:r>
        <w:rPr>
          <w:rFonts w:ascii="Times New Roman" w:hAnsi="Times New Roman"/>
          <w:sz w:val="22"/>
        </w:rPr>
        <w:t xml:space="preserve"> </w:t>
      </w:r>
    </w:p>
    <w:p w:rsidR="00D90EED" w:rsidRDefault="00D90EED" w:rsidP="00D90EED">
      <w:pPr>
        <w:spacing w:line="240" w:lineRule="auto"/>
        <w:rPr>
          <w:rFonts w:ascii="Times New Roman" w:hAnsi="Times New Roman"/>
          <w:sz w:val="22"/>
        </w:rPr>
      </w:pPr>
      <w:r>
        <w:rPr>
          <w:rFonts w:ascii="Times New Roman" w:hAnsi="Times New Roman"/>
          <w:sz w:val="22"/>
        </w:rPr>
        <w:t xml:space="preserve">Nell’apposito campo “Documentazione Amministrativa” presente sulla piattaforma MEPA il </w:t>
      </w:r>
      <w:r w:rsidR="00E16CC9">
        <w:rPr>
          <w:rFonts w:ascii="Times New Roman" w:hAnsi="Times New Roman"/>
          <w:sz w:val="22"/>
        </w:rPr>
        <w:t>c</w:t>
      </w:r>
      <w:r>
        <w:rPr>
          <w:rFonts w:ascii="Times New Roman" w:hAnsi="Times New Roman"/>
          <w:sz w:val="22"/>
        </w:rPr>
        <w:t>oncorrente dovrà allegare tutta  la documentazione amministrativa richiesta, debitamente compilata e firmata digitalmente.</w:t>
      </w:r>
    </w:p>
    <w:p w:rsidR="00D90EED" w:rsidRDefault="00D90EED" w:rsidP="00D90EED">
      <w:pPr>
        <w:spacing w:line="240" w:lineRule="auto"/>
        <w:rPr>
          <w:rFonts w:ascii="Times New Roman" w:hAnsi="Times New Roman"/>
          <w:b/>
          <w:sz w:val="22"/>
        </w:rPr>
      </w:pPr>
      <w:r>
        <w:rPr>
          <w:rFonts w:ascii="Times New Roman" w:hAnsi="Times New Roman"/>
          <w:b/>
          <w:sz w:val="22"/>
        </w:rPr>
        <w:t xml:space="preserve">2) una busta virtuale contenente l’offerta tecnica </w:t>
      </w:r>
    </w:p>
    <w:p w:rsidR="00D90EED" w:rsidRDefault="00D90EED" w:rsidP="00D90EED">
      <w:pPr>
        <w:spacing w:line="240" w:lineRule="auto"/>
        <w:rPr>
          <w:rFonts w:ascii="Times New Roman" w:hAnsi="Times New Roman"/>
          <w:sz w:val="22"/>
        </w:rPr>
      </w:pPr>
      <w:r>
        <w:rPr>
          <w:rFonts w:ascii="Times New Roman" w:hAnsi="Times New Roman"/>
          <w:sz w:val="22"/>
        </w:rPr>
        <w:t>L'offerta tecnica, una per ogni lotto,  è costituita da una relazione che deve illustrare le modalità con le quali il soggetto  partecipante intende espletare il servizio oggetto della presente procedura.</w:t>
      </w:r>
    </w:p>
    <w:p w:rsidR="00D90EED" w:rsidRDefault="00D90EED" w:rsidP="00D90EED">
      <w:pPr>
        <w:spacing w:line="240" w:lineRule="auto"/>
        <w:rPr>
          <w:rFonts w:ascii="Times New Roman" w:hAnsi="Times New Roman"/>
          <w:b/>
          <w:sz w:val="22"/>
        </w:rPr>
      </w:pPr>
      <w:r>
        <w:rPr>
          <w:rFonts w:ascii="Times New Roman" w:hAnsi="Times New Roman"/>
          <w:b/>
          <w:sz w:val="22"/>
        </w:rPr>
        <w:t>3)  una busta virtuale contenente l’offerta economica</w:t>
      </w:r>
    </w:p>
    <w:p w:rsidR="00D90EED" w:rsidRDefault="00D90EED" w:rsidP="00D90EED">
      <w:pPr>
        <w:spacing w:line="240" w:lineRule="auto"/>
        <w:rPr>
          <w:rFonts w:ascii="Times New Roman" w:hAnsi="Times New Roman"/>
          <w:sz w:val="22"/>
        </w:rPr>
      </w:pPr>
      <w:r>
        <w:rPr>
          <w:rFonts w:ascii="Times New Roman" w:hAnsi="Times New Roman"/>
          <w:sz w:val="22"/>
        </w:rPr>
        <w:t>Il concorrente deve trasmettere l'offerta economica,  contenente il prezzo che si è disposti a praticare rispetto all'importo presunto a base di gara soggetto a ribasso.</w:t>
      </w:r>
    </w:p>
    <w:p w:rsidR="00D90EED" w:rsidRDefault="00D90EED" w:rsidP="00D90EED">
      <w:pPr>
        <w:spacing w:line="240" w:lineRule="auto"/>
        <w:rPr>
          <w:rFonts w:ascii="Times New Roman" w:hAnsi="Times New Roman"/>
          <w:sz w:val="22"/>
        </w:rPr>
      </w:pPr>
      <w:r>
        <w:rPr>
          <w:rFonts w:ascii="Times New Roman" w:hAnsi="Times New Roman"/>
          <w:sz w:val="22"/>
        </w:rPr>
        <w:t>Con la presentazione dell’offerta si intendono accettate, incondizionatamente, tutte le clausole e condizioni del presente disciplinare.</w:t>
      </w:r>
    </w:p>
    <w:p w:rsidR="00D90EED" w:rsidRDefault="00D90EED" w:rsidP="00D90EED">
      <w:pPr>
        <w:spacing w:line="240" w:lineRule="auto"/>
        <w:rPr>
          <w:rFonts w:ascii="Times New Roman" w:hAnsi="Times New Roman"/>
          <w:sz w:val="22"/>
        </w:rPr>
      </w:pPr>
      <w:r>
        <w:rPr>
          <w:rFonts w:ascii="Times New Roman" w:hAnsi="Times New Roman"/>
          <w:sz w:val="22"/>
        </w:rPr>
        <w:t xml:space="preserve">Le offerte telematiche incomplete, condizionate o comunque non conformi alle indicazioni degli atti di gara e degli allegati saranno escluse. </w:t>
      </w:r>
    </w:p>
    <w:p w:rsidR="00D90EED" w:rsidRDefault="00D90EED" w:rsidP="00D90EED">
      <w:pPr>
        <w:spacing w:line="240" w:lineRule="auto"/>
        <w:rPr>
          <w:rFonts w:ascii="Times New Roman" w:hAnsi="Times New Roman"/>
          <w:sz w:val="22"/>
        </w:rPr>
      </w:pPr>
      <w:r>
        <w:rPr>
          <w:rFonts w:ascii="Times New Roman" w:hAnsi="Times New Roman"/>
          <w:sz w:val="22"/>
        </w:rPr>
        <w:t>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 trasmissione, a lentezza dei collegamenti, o a qualsiasi altro motivo, restando esclusa qualsivoglia responsabilità del Comune  di Milazzo ove per ritardo o disguidi tecnici o di altra natura, ovvero per qualsiasi motivo,  l’offerta non pervenga entro il termine di scadenza fissato per la presentazione delle offerte.</w:t>
      </w:r>
    </w:p>
    <w:p w:rsidR="00D90EED" w:rsidRDefault="00D90EED" w:rsidP="00D90EED">
      <w:pPr>
        <w:spacing w:line="240" w:lineRule="auto"/>
        <w:rPr>
          <w:rFonts w:ascii="Times New Roman" w:hAnsi="Times New Roman"/>
          <w:sz w:val="22"/>
        </w:rPr>
      </w:pPr>
      <w:r>
        <w:rPr>
          <w:rFonts w:ascii="Times New Roman" w:hAnsi="Times New Roman"/>
          <w:sz w:val="22"/>
        </w:rPr>
        <w:t>In ogni caso, fatti salvi i limiti inderogabili di legge, l’operatore economico esonera il Comune di Milazzo  da qualsiasi responsabilità per malfunzionamenti di qualsiasi natura,  mancato  funzionamento o interruzioni di funzionamento del Portale degli Acquisti della Pubblica Amministrazione disponibile all’indirizzo www.acquistinretepa.it. Il Comune di Milazzo si  riserva, comunque, di adottare i provvedimenti che riterrà necessari nel caso di malfunzionamento del Portale.</w:t>
      </w:r>
    </w:p>
    <w:p w:rsidR="00D90EED" w:rsidRDefault="00D90EED" w:rsidP="00D90EED">
      <w:pPr>
        <w:spacing w:line="240" w:lineRule="auto"/>
        <w:rPr>
          <w:rFonts w:ascii="Times New Roman" w:hAnsi="Times New Roman"/>
          <w:sz w:val="22"/>
        </w:rPr>
      </w:pPr>
      <w:r>
        <w:rPr>
          <w:rFonts w:ascii="Times New Roman" w:hAnsi="Times New Roman"/>
          <w:sz w:val="22"/>
        </w:rPr>
        <w:t>In particolare, qualora, durante il termine fissato per la presentazione delle domande/offerte, il Portale degli Acquisti della Pubblica Amministrazione segnali il verificarsi di gravi anomalie, la Stazione Appaltante valuterà  –  in relazione al tipo ed alla durata dell’anomalia evidenziata  –  la necessità di sospendere la procedura di gara.</w:t>
      </w:r>
    </w:p>
    <w:p w:rsidR="00D90EED" w:rsidRDefault="00D90EED" w:rsidP="00D90EED">
      <w:pPr>
        <w:spacing w:line="240" w:lineRule="auto"/>
        <w:rPr>
          <w:rFonts w:ascii="Times New Roman" w:hAnsi="Times New Roman"/>
          <w:sz w:val="22"/>
        </w:rPr>
      </w:pPr>
      <w:r>
        <w:rPr>
          <w:rFonts w:ascii="Times New Roman" w:hAnsi="Times New Roman"/>
          <w:sz w:val="22"/>
        </w:rPr>
        <w:t>In caso di indisponibilità oggettiva del sistema non programmata di durata superiore alle 12 ore lavorative continuative nell’ambito dell’orario di  disponibilità del sistema, che si verifichi durante il termine fissato per la presentazione delle domande/offerte, la Stazione Appaltante potrà sospendere la procedura di gara, fissando un nuovo termine per la presentazione delle offerte.</w:t>
      </w:r>
    </w:p>
    <w:p w:rsidR="00D90EED" w:rsidRDefault="00D90EED" w:rsidP="00D90EED">
      <w:pPr>
        <w:spacing w:line="240" w:lineRule="auto"/>
        <w:rPr>
          <w:rFonts w:ascii="Times New Roman" w:hAnsi="Times New Roman"/>
          <w:sz w:val="22"/>
        </w:rPr>
      </w:pPr>
      <w:r>
        <w:rPr>
          <w:rFonts w:ascii="Times New Roman" w:hAnsi="Times New Roman"/>
          <w:sz w:val="22"/>
        </w:rPr>
        <w:t>La riapertura dei termini avverrà solo qualora l’indisponibilità oggettiva del sistema abbia avuto riflessi sul rispetto dei termini minimi per la presentazione delle domande/offerte (se  previsti per legge), ovvero nel caso in cui tale indisponibilità si sia verificata nelle ultime 12 ore antecedenti il termine di scadenza di presentazione delle offerte.</w:t>
      </w:r>
    </w:p>
    <w:p w:rsidR="00D90EED" w:rsidRDefault="00D90EED" w:rsidP="00D90EED">
      <w:pPr>
        <w:spacing w:line="240" w:lineRule="auto"/>
        <w:rPr>
          <w:rFonts w:ascii="Times New Roman" w:hAnsi="Times New Roman"/>
          <w:sz w:val="22"/>
        </w:rPr>
      </w:pPr>
    </w:p>
    <w:p w:rsidR="00D90EED" w:rsidRDefault="00D90EED" w:rsidP="00D90EED">
      <w:pPr>
        <w:spacing w:line="240" w:lineRule="auto"/>
        <w:rPr>
          <w:rFonts w:ascii="Times New Roman" w:hAnsi="Times New Roman"/>
          <w:sz w:val="22"/>
        </w:rPr>
      </w:pPr>
      <w:r>
        <w:rPr>
          <w:rFonts w:ascii="Times New Roman" w:hAnsi="Times New Roman"/>
          <w:sz w:val="22"/>
        </w:rPr>
        <w:lastRenderedPageBreak/>
        <w:t xml:space="preserve">Tutte le dichiarazioni sostitutive rese ai sensi degli artt. 46 e 47 del </w:t>
      </w:r>
      <w:proofErr w:type="spellStart"/>
      <w:r>
        <w:rPr>
          <w:rFonts w:ascii="Times New Roman" w:hAnsi="Times New Roman"/>
          <w:sz w:val="22"/>
        </w:rPr>
        <w:t>d.p.r.</w:t>
      </w:r>
      <w:proofErr w:type="spellEnd"/>
      <w:r>
        <w:rPr>
          <w:rFonts w:ascii="Times New Roman" w:hAnsi="Times New Roman"/>
          <w:sz w:val="22"/>
        </w:rPr>
        <w:t xml:space="preserve"> 445/2000, ivi compreso il DGUE, la domanda di partecipazione, l’offerta tecnica e l’offerta economica, nonché la modulistica di gara e il Protocollo di Legalità devono essere sottoscritte digitalmente dal rappresentante legale del concorrente o suo procuratore.</w:t>
      </w:r>
    </w:p>
    <w:p w:rsidR="00D90EED" w:rsidRDefault="00D90EED" w:rsidP="00D90EED">
      <w:pPr>
        <w:spacing w:line="240" w:lineRule="auto"/>
        <w:rPr>
          <w:rFonts w:ascii="Times New Roman" w:eastAsiaTheme="minorHAnsi" w:hAnsi="Times New Roman"/>
          <w:sz w:val="22"/>
          <w:u w:val="single"/>
        </w:rPr>
      </w:pPr>
      <w:r>
        <w:rPr>
          <w:rFonts w:ascii="Times New Roman" w:hAnsi="Times New Roman"/>
          <w:szCs w:val="24"/>
        </w:rPr>
        <w:t xml:space="preserve">Le dichiarazioni  modello 1, modello 2, modello 3 e Protocollo di Legalità potranno essere redatte sui modelli predisposti e messi a disposizione sulla piattaforma e reperibili anche all’indirizzo internet </w:t>
      </w:r>
      <w:hyperlink r:id="rId11" w:history="1">
        <w:r>
          <w:rPr>
            <w:rStyle w:val="Collegamentoipertestuale"/>
            <w:rFonts w:eastAsiaTheme="minorHAnsi"/>
            <w:szCs w:val="24"/>
          </w:rPr>
          <w:t>www.comune.milazzo.me.it</w:t>
        </w:r>
      </w:hyperlink>
      <w:r>
        <w:rPr>
          <w:rFonts w:ascii="Times New Roman" w:hAnsi="Times New Roman"/>
          <w:szCs w:val="24"/>
        </w:rPr>
        <w:t>, sezione bandi e gare</w:t>
      </w:r>
      <w:r>
        <w:t>.</w:t>
      </w:r>
    </w:p>
    <w:p w:rsidR="00D90EED" w:rsidRDefault="00D90EED" w:rsidP="00D90EED">
      <w:pPr>
        <w:spacing w:line="240" w:lineRule="auto"/>
        <w:rPr>
          <w:rFonts w:ascii="Times New Roman" w:hAnsi="Times New Roman"/>
          <w:sz w:val="22"/>
        </w:rPr>
      </w:pPr>
    </w:p>
    <w:p w:rsidR="00D90EED" w:rsidRDefault="00D90EED" w:rsidP="00A44C47">
      <w:pPr>
        <w:pStyle w:val="Titolo2"/>
        <w:numPr>
          <w:ilvl w:val="0"/>
          <w:numId w:val="21"/>
        </w:numPr>
        <w:spacing w:before="0" w:after="0" w:line="240" w:lineRule="auto"/>
        <w:rPr>
          <w:rFonts w:ascii="Times New Roman" w:hAnsi="Times New Roman"/>
          <w:sz w:val="22"/>
          <w:szCs w:val="22"/>
        </w:rPr>
      </w:pPr>
      <w:r>
        <w:rPr>
          <w:rFonts w:ascii="Times New Roman" w:hAnsi="Times New Roman"/>
          <w:sz w:val="22"/>
          <w:szCs w:val="22"/>
        </w:rPr>
        <w:t>SOCCORSO ISTRUTTORIO</w:t>
      </w:r>
    </w:p>
    <w:p w:rsidR="00D90EED" w:rsidRDefault="00D90EED" w:rsidP="00D90EED">
      <w:pPr>
        <w:spacing w:line="240" w:lineRule="auto"/>
        <w:rPr>
          <w:rFonts w:ascii="Times New Roman" w:hAnsi="Times New Roman"/>
          <w:sz w:val="22"/>
        </w:rPr>
      </w:pPr>
      <w:r>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D90EED" w:rsidRDefault="00D90EED" w:rsidP="00D90EED">
      <w:pPr>
        <w:spacing w:line="240" w:lineRule="auto"/>
        <w:rPr>
          <w:rFonts w:ascii="Times New Roman" w:hAnsi="Times New Roman"/>
          <w:sz w:val="22"/>
        </w:rPr>
      </w:pPr>
      <w:r>
        <w:rPr>
          <w:rFonts w:ascii="Times New Roman" w:hAnsi="Times New Roman"/>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D90EED" w:rsidRDefault="00D90EED" w:rsidP="00A44C47">
      <w:pPr>
        <w:pStyle w:val="Paragrafoelenco"/>
        <w:numPr>
          <w:ilvl w:val="0"/>
          <w:numId w:val="22"/>
        </w:numPr>
        <w:spacing w:line="240" w:lineRule="auto"/>
        <w:ind w:left="426" w:hanging="284"/>
        <w:rPr>
          <w:rFonts w:ascii="Times New Roman" w:hAnsi="Times New Roman"/>
          <w:sz w:val="22"/>
        </w:rPr>
      </w:pPr>
      <w:r>
        <w:rPr>
          <w:rFonts w:ascii="Times New Roman" w:hAnsi="Times New Roman"/>
          <w:sz w:val="22"/>
        </w:rPr>
        <w:t>il mancato possesso dei prescritti requisiti di partecipazione non è sanabile mediante soccorso istruttorio e determina l’esclusione dalla procedura di gara;</w:t>
      </w:r>
    </w:p>
    <w:p w:rsidR="00D90EED" w:rsidRDefault="00D90EED" w:rsidP="00A44C47">
      <w:pPr>
        <w:pStyle w:val="Paragrafoelenco"/>
        <w:numPr>
          <w:ilvl w:val="0"/>
          <w:numId w:val="22"/>
        </w:numPr>
        <w:spacing w:line="240" w:lineRule="auto"/>
        <w:ind w:left="426" w:hanging="284"/>
        <w:rPr>
          <w:rFonts w:ascii="Times New Roman" w:hAnsi="Times New Roman"/>
          <w:sz w:val="22"/>
        </w:rPr>
      </w:pPr>
      <w:r>
        <w:rPr>
          <w:rFonts w:ascii="Times New Roman" w:hAnsi="Times New Roman"/>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D90EED" w:rsidRDefault="00D90EED" w:rsidP="00A44C47">
      <w:pPr>
        <w:pStyle w:val="Paragrafoelenco"/>
        <w:numPr>
          <w:ilvl w:val="0"/>
          <w:numId w:val="22"/>
        </w:numPr>
        <w:spacing w:line="240" w:lineRule="auto"/>
        <w:ind w:left="426" w:hanging="284"/>
        <w:rPr>
          <w:rFonts w:ascii="Times New Roman" w:hAnsi="Times New Roman"/>
          <w:sz w:val="22"/>
        </w:rPr>
      </w:pPr>
      <w:r>
        <w:rPr>
          <w:rFonts w:ascii="Times New Roman" w:hAnsi="Times New Roman"/>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D90EED" w:rsidRDefault="00D90EED" w:rsidP="00A44C47">
      <w:pPr>
        <w:pStyle w:val="Paragrafoelenco"/>
        <w:numPr>
          <w:ilvl w:val="0"/>
          <w:numId w:val="22"/>
        </w:numPr>
        <w:spacing w:line="240" w:lineRule="auto"/>
        <w:ind w:left="426" w:hanging="284"/>
        <w:rPr>
          <w:rFonts w:ascii="Times New Roman" w:hAnsi="Times New Roman"/>
          <w:sz w:val="22"/>
        </w:rPr>
      </w:pPr>
      <w:r>
        <w:rPr>
          <w:rFonts w:ascii="Times New Roman" w:hAnsi="Times New Roman"/>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D90EED" w:rsidRDefault="00D90EED" w:rsidP="00A44C47">
      <w:pPr>
        <w:pStyle w:val="Paragrafoelenco"/>
        <w:numPr>
          <w:ilvl w:val="0"/>
          <w:numId w:val="22"/>
        </w:numPr>
        <w:spacing w:line="240" w:lineRule="auto"/>
        <w:ind w:left="426" w:hanging="284"/>
        <w:rPr>
          <w:rFonts w:ascii="Times New Roman" w:hAnsi="Times New Roman"/>
          <w:sz w:val="22"/>
        </w:rPr>
      </w:pPr>
      <w:r>
        <w:rPr>
          <w:rFonts w:ascii="Times New Roman" w:hAnsi="Times New Roman"/>
          <w:sz w:val="22"/>
        </w:rPr>
        <w:t>la mancata presentazione di dichiarazioni e/o elementi a corredo dell’offerta, che hanno rilevanza in fase esecutiva (es. dichiarazione delle parti del servizio/fornitura ai sensi dell’art. 48, comma 4 del Codice) sono sanabili.</w:t>
      </w:r>
    </w:p>
    <w:p w:rsidR="00D90EED" w:rsidRDefault="00D90EED" w:rsidP="00D90EED">
      <w:pPr>
        <w:spacing w:line="240" w:lineRule="auto"/>
        <w:rPr>
          <w:rFonts w:ascii="Times New Roman" w:hAnsi="Times New Roman"/>
          <w:sz w:val="22"/>
        </w:rPr>
      </w:pPr>
      <w:r>
        <w:rPr>
          <w:rFonts w:ascii="Times New Roman" w:hAnsi="Times New Roman"/>
          <w:sz w:val="22"/>
        </w:rPr>
        <w:t xml:space="preserve">Ai fini della sanatoria la stazione appaltante assegna al concorrente un congruo termine -  non superiore a dieci giorni - perché siano rese, integrate o regolarizzate le dichiarazioni necessarie, indicando il contenuto e i soggetti che le devono rendere. </w:t>
      </w:r>
    </w:p>
    <w:p w:rsidR="00D90EED" w:rsidRDefault="00D90EED" w:rsidP="00D90EED">
      <w:pPr>
        <w:spacing w:line="240" w:lineRule="auto"/>
        <w:rPr>
          <w:rFonts w:ascii="Times New Roman" w:hAnsi="Times New Roman"/>
          <w:sz w:val="22"/>
        </w:rPr>
      </w:pPr>
      <w:r>
        <w:rPr>
          <w:rFonts w:ascii="Times New Roman" w:hAnsi="Times New Roman"/>
          <w:sz w:val="22"/>
        </w:rPr>
        <w:t>Ove il concorrente produca dichiarazioni o documenti non perfettamente coerenti con la richiesta, la stazione appaltante può chiedere ulteriori precisazioni o chiarimenti, fissando un termine perentorio a pena di esclusione.</w:t>
      </w:r>
    </w:p>
    <w:p w:rsidR="00D90EED" w:rsidRDefault="00D90EED" w:rsidP="00D90EED">
      <w:pPr>
        <w:spacing w:line="240" w:lineRule="auto"/>
        <w:rPr>
          <w:rFonts w:ascii="Times New Roman" w:hAnsi="Times New Roman"/>
          <w:sz w:val="22"/>
        </w:rPr>
      </w:pPr>
      <w:r>
        <w:rPr>
          <w:rFonts w:ascii="Times New Roman" w:hAnsi="Times New Roman"/>
          <w:sz w:val="22"/>
        </w:rPr>
        <w:t>In caso di inutile decorso del termine, la stazione appaltante procede all’</w:t>
      </w:r>
      <w:r>
        <w:rPr>
          <w:rFonts w:ascii="Times New Roman" w:hAnsi="Times New Roman"/>
          <w:b/>
          <w:sz w:val="22"/>
        </w:rPr>
        <w:t>esclusione</w:t>
      </w:r>
      <w:r>
        <w:rPr>
          <w:rFonts w:ascii="Times New Roman" w:hAnsi="Times New Roman"/>
          <w:sz w:val="22"/>
        </w:rPr>
        <w:t xml:space="preserve"> del concorrente dalla procedura.</w:t>
      </w:r>
    </w:p>
    <w:p w:rsidR="00D90EED" w:rsidRDefault="00D90EED" w:rsidP="00D90EED">
      <w:pPr>
        <w:spacing w:line="240" w:lineRule="auto"/>
        <w:rPr>
          <w:rFonts w:ascii="Times New Roman" w:hAnsi="Times New Roman"/>
          <w:sz w:val="22"/>
        </w:rPr>
      </w:pPr>
      <w:r>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D90EED" w:rsidRDefault="00D90EED" w:rsidP="00D90EED">
      <w:pPr>
        <w:spacing w:line="240" w:lineRule="auto"/>
        <w:rPr>
          <w:rFonts w:ascii="Times New Roman" w:hAnsi="Times New Roman"/>
          <w:sz w:val="22"/>
        </w:rPr>
      </w:pPr>
    </w:p>
    <w:p w:rsidR="00D90EED" w:rsidRDefault="00D90EED" w:rsidP="00A44C47">
      <w:pPr>
        <w:pStyle w:val="Titolo2"/>
        <w:numPr>
          <w:ilvl w:val="0"/>
          <w:numId w:val="21"/>
        </w:numPr>
        <w:spacing w:before="0" w:after="0" w:line="240" w:lineRule="auto"/>
        <w:rPr>
          <w:rFonts w:ascii="Times New Roman" w:hAnsi="Times New Roman"/>
          <w:sz w:val="22"/>
          <w:szCs w:val="22"/>
        </w:rPr>
      </w:pPr>
      <w:r>
        <w:rPr>
          <w:rFonts w:ascii="Times New Roman" w:hAnsi="Times New Roman"/>
          <w:sz w:val="22"/>
          <w:szCs w:val="22"/>
        </w:rPr>
        <w:t xml:space="preserve">CONTENUTO DELLA </w:t>
      </w:r>
      <w:r>
        <w:rPr>
          <w:rFonts w:ascii="Times New Roman" w:hAnsi="Times New Roman"/>
          <w:sz w:val="22"/>
        </w:rPr>
        <w:t>busta virtuale contenente la “Documentazione”</w:t>
      </w:r>
    </w:p>
    <w:p w:rsidR="00D90EED" w:rsidRDefault="00D90EED" w:rsidP="00D90EED">
      <w:pPr>
        <w:spacing w:line="240" w:lineRule="auto"/>
        <w:rPr>
          <w:rFonts w:ascii="Times New Roman" w:hAnsi="Times New Roman"/>
          <w:sz w:val="22"/>
        </w:rPr>
      </w:pPr>
      <w:r>
        <w:rPr>
          <w:rFonts w:ascii="Times New Roman" w:hAnsi="Times New Roman"/>
          <w:sz w:val="22"/>
        </w:rPr>
        <w:t>Nell’apposito campo “Documentazione Amministrativa” presente sulla piattaforma MEPA il Concorrente dovrà allegare per singolo lotto la documentazione amministrativa,  ciascuna delle quali debitamente compilata e firmata digitalmente ( domanda di partecipazione,  dichiarazioni integrative, il DGUE nonché la documentazione a corredo, in relazione alle diverse forme di partecipazione).</w:t>
      </w:r>
    </w:p>
    <w:p w:rsidR="00D90EED" w:rsidRDefault="00D90EED" w:rsidP="00D90EED">
      <w:pPr>
        <w:spacing w:line="240" w:lineRule="auto"/>
        <w:rPr>
          <w:rFonts w:ascii="Times New Roman" w:hAnsi="Times New Roman"/>
          <w:sz w:val="22"/>
        </w:rPr>
      </w:pPr>
    </w:p>
    <w:p w:rsidR="00D90EED" w:rsidRDefault="00D90EED" w:rsidP="00A44C47">
      <w:pPr>
        <w:pStyle w:val="Titolo3"/>
        <w:numPr>
          <w:ilvl w:val="1"/>
          <w:numId w:val="23"/>
        </w:numPr>
        <w:spacing w:before="0" w:after="0" w:line="240" w:lineRule="auto"/>
        <w:ind w:left="567" w:hanging="567"/>
        <w:rPr>
          <w:rFonts w:ascii="Times New Roman" w:hAnsi="Times New Roman"/>
          <w:szCs w:val="22"/>
        </w:rPr>
      </w:pPr>
      <w:r>
        <w:rPr>
          <w:rFonts w:ascii="Times New Roman" w:hAnsi="Times New Roman"/>
          <w:szCs w:val="22"/>
        </w:rPr>
        <w:t>Domanda di partecipazione</w:t>
      </w:r>
    </w:p>
    <w:p w:rsidR="00D90EED" w:rsidRDefault="00D90EED" w:rsidP="00D90EED">
      <w:pPr>
        <w:spacing w:line="240" w:lineRule="auto"/>
        <w:rPr>
          <w:rFonts w:ascii="Times New Roman" w:hAnsi="Times New Roman"/>
          <w:sz w:val="22"/>
        </w:rPr>
      </w:pPr>
      <w:r>
        <w:rPr>
          <w:rFonts w:ascii="Times New Roman" w:hAnsi="Times New Roman"/>
          <w:sz w:val="22"/>
        </w:rPr>
        <w:t>La domanda di partecipazione è redatta in bollo, con le modalità previste dal MEPA, preferibilmente secondo il modello di cui all’allegato 1e contiene tutte le seguenti informazioni e dichiarazioni.</w:t>
      </w:r>
    </w:p>
    <w:p w:rsidR="00D90EED" w:rsidRDefault="00D90EED" w:rsidP="00D90EED">
      <w:pPr>
        <w:spacing w:line="240" w:lineRule="auto"/>
        <w:rPr>
          <w:rFonts w:ascii="Times New Roman" w:hAnsi="Times New Roman"/>
          <w:sz w:val="22"/>
        </w:rPr>
      </w:pPr>
      <w:r>
        <w:rPr>
          <w:rFonts w:ascii="Times New Roman" w:hAnsi="Times New Roman"/>
          <w:sz w:val="22"/>
        </w:rPr>
        <w:lastRenderedPageBreak/>
        <w:t>Il concorrente indica la forma singola o associata con la quale l’impresa partecipa alla gara (impresa singola, consorzio, RTI, aggregazione di imprese di rete, GEIE).</w:t>
      </w:r>
    </w:p>
    <w:p w:rsidR="00D90EED" w:rsidRDefault="00D90EED" w:rsidP="00D90EED">
      <w:pPr>
        <w:spacing w:line="240" w:lineRule="auto"/>
        <w:rPr>
          <w:rFonts w:ascii="Times New Roman" w:hAnsi="Times New Roman"/>
          <w:sz w:val="22"/>
          <w:lang w:eastAsia="it-IT"/>
        </w:rPr>
      </w:pPr>
      <w:r>
        <w:rPr>
          <w:rFonts w:ascii="Times New Roman" w:hAnsi="Times New Roman"/>
          <w:sz w:val="22"/>
        </w:rPr>
        <w:t xml:space="preserve">In caso di partecipazione in RTI, consorzio ordinario, aggregazione di imprese di rete, GEIE, il concorrente fornisce i dati identificativi </w:t>
      </w:r>
      <w:r>
        <w:rPr>
          <w:rFonts w:ascii="Times New Roman" w:hAnsi="Times New Roman"/>
          <w:sz w:val="22"/>
          <w:lang w:eastAsia="it-IT"/>
        </w:rPr>
        <w:t>(ragione sociale, codice fiscale, sede)</w:t>
      </w:r>
      <w:r>
        <w:rPr>
          <w:rFonts w:ascii="Times New Roman" w:hAnsi="Times New Roman"/>
          <w:sz w:val="22"/>
        </w:rPr>
        <w:t xml:space="preserve"> e il ruolo</w:t>
      </w:r>
      <w:r>
        <w:rPr>
          <w:rFonts w:ascii="Times New Roman" w:hAnsi="Times New Roman"/>
          <w:sz w:val="22"/>
          <w:lang w:eastAsia="it-IT"/>
        </w:rPr>
        <w:t xml:space="preserve"> di ciascuna impresa (mandataria/mandante; capofila/consorziata).</w:t>
      </w:r>
    </w:p>
    <w:p w:rsidR="00D90EED" w:rsidRDefault="00D90EED" w:rsidP="00D90EED">
      <w:pPr>
        <w:spacing w:line="240" w:lineRule="auto"/>
        <w:rPr>
          <w:rFonts w:ascii="Times New Roman" w:hAnsi="Times New Roman"/>
          <w:sz w:val="22"/>
          <w:lang w:eastAsia="it-IT"/>
        </w:rPr>
      </w:pPr>
      <w:r>
        <w:rPr>
          <w:rFonts w:ascii="Times New Roman" w:hAnsi="Times New Roman"/>
          <w:sz w:val="22"/>
        </w:rPr>
        <w:t>Nel</w:t>
      </w:r>
      <w:r>
        <w:rPr>
          <w:rFonts w:ascii="Times New Roman" w:hAnsi="Times New Roman"/>
          <w:sz w:val="22"/>
          <w:lang w:eastAsia="it-IT"/>
        </w:rPr>
        <w:t xml:space="preserve"> caso di consorzio di cooperative e imprese artigiane o di consorzio stabile di cui all’art. 45, comma 2 </w:t>
      </w:r>
      <w:proofErr w:type="spellStart"/>
      <w:r>
        <w:rPr>
          <w:rFonts w:ascii="Times New Roman" w:hAnsi="Times New Roman"/>
          <w:sz w:val="22"/>
          <w:lang w:eastAsia="it-IT"/>
        </w:rPr>
        <w:t>lett</w:t>
      </w:r>
      <w:proofErr w:type="spellEnd"/>
      <w:r>
        <w:rPr>
          <w:rFonts w:ascii="Times New Roman" w:hAnsi="Times New Roman"/>
          <w:sz w:val="22"/>
          <w:lang w:eastAsia="it-IT"/>
        </w:rPr>
        <w:t>. b) e c) del Codice, il consorzio indica il consorziato per il quale concorre alla gara; qualora il consorzio non indichi per quale/i consorziato/i concorre, si intende che lo stesso partecipa in nome e per conto proprio.</w:t>
      </w:r>
    </w:p>
    <w:p w:rsidR="00D90EED" w:rsidRDefault="00D90EED" w:rsidP="00D90EED">
      <w:pPr>
        <w:spacing w:line="240" w:lineRule="auto"/>
        <w:rPr>
          <w:rFonts w:ascii="Times New Roman" w:hAnsi="Times New Roman"/>
          <w:sz w:val="22"/>
        </w:rPr>
      </w:pPr>
      <w:r>
        <w:rPr>
          <w:rFonts w:ascii="Times New Roman" w:hAnsi="Times New Roman"/>
          <w:sz w:val="22"/>
        </w:rPr>
        <w:t>La domanda è sottoscritta digitalmente:</w:t>
      </w:r>
    </w:p>
    <w:p w:rsidR="00D90EED" w:rsidRDefault="00D90EED" w:rsidP="00A44C47">
      <w:pPr>
        <w:pStyle w:val="Paragrafoelenco"/>
        <w:numPr>
          <w:ilvl w:val="0"/>
          <w:numId w:val="24"/>
        </w:numPr>
        <w:spacing w:line="240" w:lineRule="auto"/>
        <w:ind w:left="284" w:hanging="284"/>
        <w:rPr>
          <w:rFonts w:ascii="Times New Roman" w:hAnsi="Times New Roman"/>
          <w:sz w:val="22"/>
        </w:rPr>
      </w:pPr>
      <w:r>
        <w:rPr>
          <w:rFonts w:ascii="Times New Roman" w:hAnsi="Times New Roman"/>
          <w:sz w:val="22"/>
        </w:rPr>
        <w:t>nel caso di raggruppamento temporaneo o consorzio ordinario costituiti, dalla mandataria/capofila.</w:t>
      </w:r>
    </w:p>
    <w:p w:rsidR="00D90EED" w:rsidRDefault="00D90EED" w:rsidP="00A44C47">
      <w:pPr>
        <w:pStyle w:val="Paragrafoelenco"/>
        <w:numPr>
          <w:ilvl w:val="0"/>
          <w:numId w:val="24"/>
        </w:numPr>
        <w:spacing w:line="240" w:lineRule="auto"/>
        <w:ind w:left="284" w:hanging="284"/>
        <w:rPr>
          <w:rFonts w:ascii="Times New Roman" w:hAnsi="Times New Roman"/>
          <w:sz w:val="22"/>
        </w:rPr>
      </w:pPr>
      <w:r>
        <w:rPr>
          <w:rFonts w:ascii="Times New Roman" w:hAnsi="Times New Roman"/>
          <w:sz w:val="22"/>
        </w:rPr>
        <w:t>nel caso di raggruppamento temporaneo o consorzio ordinario non ancora costituiti, da tutti i soggetti che costituiranno il raggruppamento o consorzio;</w:t>
      </w:r>
    </w:p>
    <w:p w:rsidR="00D90EED" w:rsidRDefault="00D90EED" w:rsidP="00A44C47">
      <w:pPr>
        <w:pStyle w:val="Paragrafoelenco"/>
        <w:numPr>
          <w:ilvl w:val="0"/>
          <w:numId w:val="24"/>
        </w:numPr>
        <w:spacing w:line="240" w:lineRule="auto"/>
        <w:ind w:left="284" w:hanging="284"/>
        <w:rPr>
          <w:rFonts w:ascii="Times New Roman" w:hAnsi="Times New Roman"/>
          <w:sz w:val="22"/>
        </w:rPr>
      </w:pPr>
      <w:r>
        <w:rPr>
          <w:rFonts w:ascii="Times New Roman" w:hAnsi="Times New Roman"/>
          <w:sz w:val="22"/>
        </w:rPr>
        <w:t>nel caso di aggregazioni di imprese aderenti al contratto di rete si fa riferimento alla disciplina prevista per i raggruppamenti temporanei di imprese, in quanto compatibile. In particolare:</w:t>
      </w:r>
    </w:p>
    <w:p w:rsidR="00D90EED" w:rsidRDefault="00D90EED" w:rsidP="00A44C47">
      <w:pPr>
        <w:numPr>
          <w:ilvl w:val="4"/>
          <w:numId w:val="25"/>
        </w:numPr>
        <w:spacing w:line="240" w:lineRule="auto"/>
        <w:ind w:left="567" w:hanging="283"/>
        <w:rPr>
          <w:rFonts w:ascii="Times New Roman" w:hAnsi="Times New Roman"/>
          <w:sz w:val="22"/>
        </w:rPr>
      </w:pPr>
      <w:r>
        <w:rPr>
          <w:rFonts w:ascii="Times New Roman" w:hAnsi="Times New Roman"/>
          <w:b/>
          <w:sz w:val="22"/>
        </w:rPr>
        <w:t>se la rete è dotata di un organo comune con potere di rappresentanza e con soggettività giuridica</w:t>
      </w:r>
      <w:r>
        <w:rPr>
          <w:rFonts w:ascii="Times New Roman" w:hAnsi="Times New Roman"/>
          <w:sz w:val="22"/>
        </w:rPr>
        <w:t>, ai sensi dell’art. 3, comma 4-</w:t>
      </w:r>
      <w:r>
        <w:rPr>
          <w:rFonts w:ascii="Times New Roman" w:hAnsi="Times New Roman"/>
          <w:i/>
          <w:sz w:val="22"/>
        </w:rPr>
        <w:t>quater</w:t>
      </w:r>
      <w:r>
        <w:rPr>
          <w:rFonts w:ascii="Times New Roman" w:hAnsi="Times New Roman"/>
          <w:sz w:val="22"/>
        </w:rPr>
        <w:t xml:space="preserve">, del </w:t>
      </w:r>
      <w:proofErr w:type="spellStart"/>
      <w:r>
        <w:rPr>
          <w:rFonts w:ascii="Times New Roman" w:hAnsi="Times New Roman"/>
          <w:sz w:val="22"/>
        </w:rPr>
        <w:t>d.l.</w:t>
      </w:r>
      <w:proofErr w:type="spellEnd"/>
      <w:r>
        <w:rPr>
          <w:rFonts w:ascii="Times New Roman" w:hAnsi="Times New Roman"/>
          <w:sz w:val="22"/>
        </w:rPr>
        <w:t xml:space="preserve"> 10 febbraio 2009, n. 5, la domanda di partecipazione deve essere sottoscritta dal solo operatore economico che riveste la funzione di organo comune;</w:t>
      </w:r>
    </w:p>
    <w:p w:rsidR="00D90EED" w:rsidRDefault="00D90EED" w:rsidP="00A44C47">
      <w:pPr>
        <w:numPr>
          <w:ilvl w:val="4"/>
          <w:numId w:val="25"/>
        </w:numPr>
        <w:spacing w:line="240" w:lineRule="auto"/>
        <w:ind w:left="567" w:hanging="283"/>
        <w:rPr>
          <w:rFonts w:ascii="Times New Roman" w:hAnsi="Times New Roman"/>
          <w:sz w:val="22"/>
          <w:lang w:eastAsia="it-IT"/>
        </w:rPr>
      </w:pPr>
      <w:r>
        <w:rPr>
          <w:rFonts w:ascii="Times New Roman" w:hAnsi="Times New Roman"/>
          <w:b/>
          <w:sz w:val="22"/>
          <w:lang w:eastAsia="it-IT"/>
        </w:rPr>
        <w:t>se la rete è dotata di un organo comune con potere di rappresentanza ma è priva di soggettività giuridica</w:t>
      </w:r>
      <w:r>
        <w:rPr>
          <w:rFonts w:ascii="Times New Roman" w:hAnsi="Times New Roman"/>
          <w:sz w:val="22"/>
          <w:lang w:eastAsia="it-IT"/>
        </w:rPr>
        <w:t>, ai sensi dell’art. 3, comma 4-</w:t>
      </w:r>
      <w:r>
        <w:rPr>
          <w:rFonts w:ascii="Times New Roman" w:hAnsi="Times New Roman"/>
          <w:i/>
          <w:sz w:val="22"/>
          <w:lang w:eastAsia="it-IT"/>
        </w:rPr>
        <w:t>quater</w:t>
      </w:r>
      <w:r>
        <w:rPr>
          <w:rFonts w:ascii="Times New Roman" w:hAnsi="Times New Roman"/>
          <w:sz w:val="22"/>
          <w:lang w:eastAsia="it-IT"/>
        </w:rPr>
        <w:t xml:space="preserve">, del </w:t>
      </w:r>
      <w:proofErr w:type="spellStart"/>
      <w:r>
        <w:rPr>
          <w:rFonts w:ascii="Times New Roman" w:hAnsi="Times New Roman"/>
          <w:sz w:val="22"/>
          <w:lang w:eastAsia="it-IT"/>
        </w:rPr>
        <w:t>d.l.</w:t>
      </w:r>
      <w:proofErr w:type="spellEnd"/>
      <w:r>
        <w:rPr>
          <w:rFonts w:ascii="Times New Roman" w:hAnsi="Times New Roman"/>
          <w:sz w:val="22"/>
          <w:lang w:eastAsia="it-IT"/>
        </w:rPr>
        <w:t xml:space="preserve"> 10 febbraio 2009, n. 5, la domanda di partecipazione deve essere sottoscritta </w:t>
      </w:r>
      <w:r>
        <w:rPr>
          <w:rFonts w:ascii="Times New Roman" w:hAnsi="Times New Roman"/>
          <w:sz w:val="22"/>
        </w:rPr>
        <w:t>dal</w:t>
      </w:r>
      <w:r>
        <w:rPr>
          <w:rFonts w:ascii="Times New Roman" w:hAnsi="Times New Roman"/>
          <w:sz w:val="22"/>
          <w:lang w:eastAsia="it-IT"/>
        </w:rPr>
        <w:t xml:space="preserve">l’impresa che riveste le funzioni di organo comune nonché da ognuna delle imprese aderenti al contratto di rete che partecipano alla gara; </w:t>
      </w:r>
    </w:p>
    <w:p w:rsidR="00D90EED" w:rsidRDefault="00D90EED" w:rsidP="00A44C47">
      <w:pPr>
        <w:numPr>
          <w:ilvl w:val="4"/>
          <w:numId w:val="25"/>
        </w:numPr>
        <w:spacing w:line="240" w:lineRule="auto"/>
        <w:ind w:left="567" w:hanging="283"/>
        <w:rPr>
          <w:rFonts w:ascii="Times New Roman" w:hAnsi="Times New Roman"/>
          <w:sz w:val="22"/>
          <w:lang w:eastAsia="it-IT"/>
        </w:rPr>
      </w:pPr>
      <w:r>
        <w:rPr>
          <w:rFonts w:ascii="Times New Roman" w:hAnsi="Times New Roman"/>
          <w:b/>
          <w:sz w:val="22"/>
          <w:lang w:eastAsia="it-IT"/>
        </w:rPr>
        <w:t>se la rete è dotata di un organo comune privo del potere di rappresentanza o se la rete è sprovvista di organo comune, oppure se l’organo comune è privo dei requisiti di qualificazione richiesti per assumere la veste di mandataria</w:t>
      </w:r>
      <w:r>
        <w:rPr>
          <w:rFonts w:ascii="Times New Roman" w:hAnsi="Times New Roman"/>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D90EED" w:rsidRDefault="00D90EED" w:rsidP="00D90EED">
      <w:pPr>
        <w:spacing w:line="240" w:lineRule="auto"/>
        <w:rPr>
          <w:rFonts w:ascii="Times New Roman" w:hAnsi="Times New Roman"/>
          <w:sz w:val="22"/>
          <w:lang w:eastAsia="it-IT"/>
        </w:rPr>
      </w:pPr>
      <w:r>
        <w:rPr>
          <w:rFonts w:ascii="Times New Roman" w:hAnsi="Times New Roman"/>
          <w:sz w:val="22"/>
        </w:rPr>
        <w:t>Nel</w:t>
      </w:r>
      <w:r>
        <w:rPr>
          <w:rFonts w:ascii="Times New Roman" w:hAnsi="Times New Roman"/>
          <w:sz w:val="22"/>
          <w:lang w:eastAsia="it-IT"/>
        </w:rPr>
        <w:t xml:space="preserve"> caso di consorzio di cooperative e imprese artigiane o di consorzio stabile di cui all’art. 45, comma 2 </w:t>
      </w:r>
      <w:proofErr w:type="spellStart"/>
      <w:r>
        <w:rPr>
          <w:rFonts w:ascii="Times New Roman" w:hAnsi="Times New Roman"/>
          <w:sz w:val="22"/>
          <w:lang w:eastAsia="it-IT"/>
        </w:rPr>
        <w:t>lett</w:t>
      </w:r>
      <w:proofErr w:type="spellEnd"/>
      <w:r>
        <w:rPr>
          <w:rFonts w:ascii="Times New Roman" w:hAnsi="Times New Roman"/>
          <w:sz w:val="22"/>
          <w:lang w:eastAsia="it-IT"/>
        </w:rPr>
        <w:t xml:space="preserve">. b) e c) del Codice, </w:t>
      </w:r>
      <w:r>
        <w:rPr>
          <w:rFonts w:ascii="Times New Roman" w:hAnsi="Times New Roman"/>
          <w:sz w:val="22"/>
        </w:rPr>
        <w:t>la domanda è sottoscritta</w:t>
      </w:r>
      <w:r>
        <w:rPr>
          <w:rFonts w:ascii="Times New Roman" w:hAnsi="Times New Roman"/>
          <w:sz w:val="22"/>
          <w:lang w:eastAsia="it-IT"/>
        </w:rPr>
        <w:t xml:space="preserve"> dal consorzio medesimo.</w:t>
      </w:r>
    </w:p>
    <w:p w:rsidR="00D90EED" w:rsidRDefault="00D90EED" w:rsidP="00D90EED">
      <w:pPr>
        <w:spacing w:line="240" w:lineRule="auto"/>
        <w:rPr>
          <w:rFonts w:ascii="Times New Roman" w:hAnsi="Times New Roman"/>
          <w:sz w:val="22"/>
          <w:u w:val="single"/>
        </w:rPr>
      </w:pPr>
      <w:r>
        <w:rPr>
          <w:rFonts w:ascii="Times New Roman" w:hAnsi="Times New Roman"/>
          <w:sz w:val="22"/>
          <w:u w:val="single"/>
        </w:rPr>
        <w:t>Il concorrente allega:</w:t>
      </w:r>
    </w:p>
    <w:p w:rsidR="00D90EED" w:rsidRDefault="00D90EED" w:rsidP="00A44C47">
      <w:pPr>
        <w:pStyle w:val="Paragrafoelenco"/>
        <w:numPr>
          <w:ilvl w:val="2"/>
          <w:numId w:val="26"/>
        </w:numPr>
        <w:spacing w:line="240" w:lineRule="auto"/>
        <w:ind w:left="567"/>
        <w:rPr>
          <w:rFonts w:ascii="Times New Roman" w:hAnsi="Times New Roman"/>
          <w:sz w:val="22"/>
        </w:rPr>
      </w:pPr>
      <w:r>
        <w:rPr>
          <w:rFonts w:ascii="Times New Roman" w:hAnsi="Times New Roman"/>
          <w:sz w:val="22"/>
        </w:rPr>
        <w:t xml:space="preserve">copia conforme all’originale della procura. </w:t>
      </w:r>
    </w:p>
    <w:p w:rsidR="00D90EED" w:rsidRDefault="00D90EED" w:rsidP="00D90EED">
      <w:pPr>
        <w:pStyle w:val="Paragrafoelenco"/>
        <w:spacing w:line="240" w:lineRule="auto"/>
        <w:ind w:left="567"/>
        <w:rPr>
          <w:rFonts w:ascii="Times New Roman" w:hAnsi="Times New Roman"/>
          <w:sz w:val="22"/>
        </w:rPr>
      </w:pPr>
    </w:p>
    <w:p w:rsidR="00D90EED" w:rsidRDefault="00D90EED" w:rsidP="00A44C47">
      <w:pPr>
        <w:pStyle w:val="Titolo3"/>
        <w:numPr>
          <w:ilvl w:val="1"/>
          <w:numId w:val="27"/>
        </w:numPr>
        <w:spacing w:before="0" w:after="0" w:line="240" w:lineRule="auto"/>
        <w:rPr>
          <w:rFonts w:ascii="Times New Roman" w:hAnsi="Times New Roman"/>
          <w:szCs w:val="22"/>
        </w:rPr>
      </w:pPr>
      <w:r>
        <w:rPr>
          <w:rFonts w:ascii="Times New Roman" w:hAnsi="Times New Roman"/>
          <w:szCs w:val="22"/>
        </w:rPr>
        <w:t>Documento di gara unico europeo</w:t>
      </w:r>
    </w:p>
    <w:p w:rsidR="00D90EED" w:rsidRDefault="00D90EED" w:rsidP="00D90EED">
      <w:pPr>
        <w:rPr>
          <w:rFonts w:ascii="Times New Roman" w:eastAsia="MS Mincho" w:hAnsi="Times New Roman"/>
          <w:sz w:val="22"/>
          <w:lang w:eastAsia="ar-SA"/>
        </w:rPr>
      </w:pPr>
      <w:r>
        <w:rPr>
          <w:rFonts w:ascii="Times New Roman" w:hAnsi="Times New Roman"/>
          <w:sz w:val="22"/>
        </w:rPr>
        <w:t xml:space="preserve">Il concorrente compila il DGUE elettronico di cui allo schema allegato al DM del Ministero delle Infrastrutture e Trasporti del 18 luglio 2016 o successive modifiche messo a disposizione sulla piattaforma </w:t>
      </w:r>
      <w:proofErr w:type="spellStart"/>
      <w:r>
        <w:rPr>
          <w:rFonts w:ascii="Times New Roman" w:hAnsi="Times New Roman"/>
          <w:sz w:val="22"/>
        </w:rPr>
        <w:t>mepa</w:t>
      </w:r>
      <w:proofErr w:type="spellEnd"/>
      <w:r>
        <w:rPr>
          <w:rFonts w:ascii="Times New Roman" w:hAnsi="Times New Roman"/>
          <w:sz w:val="22"/>
        </w:rPr>
        <w:t xml:space="preserve"> e sul sito internet </w:t>
      </w:r>
      <w:hyperlink r:id="rId12" w:history="1">
        <w:r>
          <w:rPr>
            <w:rStyle w:val="Collegamentoipertestuale"/>
            <w:rFonts w:eastAsiaTheme="minorHAnsi"/>
            <w:b/>
            <w:sz w:val="22"/>
          </w:rPr>
          <w:t>www.comune.milazzo.me.it</w:t>
        </w:r>
      </w:hyperlink>
      <w:r>
        <w:t xml:space="preserve"> </w:t>
      </w:r>
      <w:r>
        <w:rPr>
          <w:rFonts w:ascii="Times New Roman" w:eastAsiaTheme="minorHAnsi" w:hAnsi="Times New Roman"/>
          <w:sz w:val="22"/>
        </w:rPr>
        <w:t xml:space="preserve">e </w:t>
      </w:r>
      <w:r>
        <w:rPr>
          <w:rFonts w:ascii="Times New Roman" w:eastAsia="MS Mincho" w:hAnsi="Times New Roman"/>
          <w:sz w:val="22"/>
          <w:lang w:eastAsia="ar-SA"/>
        </w:rPr>
        <w:t>seguendo la seguente </w:t>
      </w:r>
      <w:r>
        <w:rPr>
          <w:rFonts w:ascii="Times New Roman" w:eastAsia="MS Mincho" w:hAnsi="Times New Roman"/>
          <w:bCs/>
          <w:sz w:val="22"/>
          <w:u w:val="single"/>
          <w:lang w:eastAsia="ar-SA"/>
        </w:rPr>
        <w:t>PROCEDURA:</w:t>
      </w:r>
    </w:p>
    <w:p w:rsidR="00D90EED" w:rsidRDefault="00D90EED" w:rsidP="00D90EED">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1) Scaricare il file in formato .xml denominato  DGUE - elettronico  allegato alla documentazione di gara;</w:t>
      </w:r>
    </w:p>
    <w:p w:rsidR="00D90EED" w:rsidRDefault="00D90EED" w:rsidP="00D90EED">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2) aprire il link </w:t>
      </w:r>
      <w:hyperlink r:id="rId13" w:tooltip="blocked::https://ec.europa.eu/growth/tools-databases/espd/filter?lang=it" w:history="1">
        <w:r>
          <w:rPr>
            <w:rStyle w:val="Collegamentoipertestuale"/>
            <w:rFonts w:eastAsia="MS Mincho"/>
            <w:bCs/>
            <w:sz w:val="22"/>
            <w:lang w:eastAsia="ar-SA"/>
          </w:rPr>
          <w:t>https://ec.europa.eu/growth/tools-databases/espd/filter?lang=it</w:t>
        </w:r>
      </w:hyperlink>
      <w:r>
        <w:rPr>
          <w:rFonts w:ascii="Times New Roman" w:eastAsia="MS Mincho" w:hAnsi="Times New Roman"/>
          <w:bCs/>
          <w:sz w:val="22"/>
          <w:lang w:eastAsia="ar-SA"/>
        </w:rPr>
        <w:t>, entrare come operatore economico, selezionare "importa un DGUE" e caricare il file scaricato al punto 1;</w:t>
      </w:r>
    </w:p>
    <w:p w:rsidR="00D90EED" w:rsidRDefault="00D90EED" w:rsidP="00D90EED">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3) compilare dalla Parte II sino alla fine;</w:t>
      </w:r>
    </w:p>
    <w:p w:rsidR="00D90EED" w:rsidRDefault="00D90EED" w:rsidP="00D90EED">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4) al termine stampare l'intero documento compilato sottoscriverlo digitalmente ed allegarlo alla documentazione amministrativa;</w:t>
      </w:r>
    </w:p>
    <w:p w:rsidR="00D90EED" w:rsidRDefault="00D90EED" w:rsidP="00D90EED">
      <w:pPr>
        <w:suppressAutoHyphens/>
        <w:spacing w:line="240" w:lineRule="auto"/>
        <w:rPr>
          <w:rFonts w:ascii="Times New Roman" w:eastAsia="MS Mincho" w:hAnsi="Times New Roman"/>
          <w:sz w:val="22"/>
          <w:lang w:eastAsia="ar-SA"/>
        </w:rPr>
      </w:pPr>
    </w:p>
    <w:p w:rsidR="00D90EED" w:rsidRDefault="00D90EED" w:rsidP="00D90EED">
      <w:pPr>
        <w:suppressAutoHyphens/>
        <w:spacing w:line="240" w:lineRule="auto"/>
        <w:rPr>
          <w:rFonts w:ascii="Times New Roman" w:eastAsia="MS Mincho" w:hAnsi="Times New Roman"/>
          <w:sz w:val="22"/>
          <w:lang w:eastAsia="ar-SA"/>
        </w:rPr>
      </w:pPr>
      <w:r>
        <w:rPr>
          <w:rFonts w:ascii="Times New Roman" w:eastAsia="MS Mincho" w:hAnsi="Times New Roman"/>
          <w:bCs/>
          <w:sz w:val="22"/>
          <w:lang w:eastAsia="ar-SA"/>
        </w:rPr>
        <w:t>Per approfondimenti consultare il Regolamento Europeo per le istruzioni di compilazione al link:  </w:t>
      </w:r>
      <w:hyperlink r:id="rId14" w:tgtFrame="_blank" w:tooltip="blocked::http://eur-lex.europa.eu/legal-content/IT/TXT/PDF/?uri=CELEX:32016R0007&amp;from=IT" w:history="1">
        <w:r>
          <w:rPr>
            <w:rStyle w:val="Collegamentoipertestuale"/>
            <w:rFonts w:eastAsia="MS Mincho"/>
            <w:bCs/>
            <w:sz w:val="22"/>
            <w:lang w:eastAsia="ar-SA"/>
          </w:rPr>
          <w:t>http://eur-lex.europa.eu/legal-content/IT/TXT/PDF/?uri=CELEX:32016R0007&amp;from=IT</w:t>
        </w:r>
      </w:hyperlink>
      <w:r>
        <w:rPr>
          <w:rFonts w:ascii="Times New Roman" w:eastAsia="MS Mincho" w:hAnsi="Times New Roman"/>
          <w:bCs/>
          <w:sz w:val="22"/>
          <w:u w:val="single"/>
          <w:lang w:eastAsia="ar-SA"/>
        </w:rPr>
        <w:t>;</w:t>
      </w:r>
    </w:p>
    <w:p w:rsidR="00D90EED" w:rsidRDefault="00D90EED" w:rsidP="00D90EED">
      <w:pPr>
        <w:spacing w:line="240" w:lineRule="auto"/>
        <w:rPr>
          <w:rFonts w:ascii="Times New Roman" w:hAnsi="Times New Roman"/>
          <w:sz w:val="22"/>
        </w:rPr>
      </w:pPr>
      <w:r>
        <w:rPr>
          <w:rFonts w:ascii="Times New Roman" w:hAnsi="Times New Roman"/>
          <w:sz w:val="22"/>
        </w:rPr>
        <w:t>e secondo quanto di seguito indicato:</w:t>
      </w:r>
    </w:p>
    <w:p w:rsidR="00D90EED" w:rsidRDefault="00D90EED" w:rsidP="00D90EED">
      <w:pPr>
        <w:keepNext/>
        <w:spacing w:line="240" w:lineRule="auto"/>
        <w:rPr>
          <w:rFonts w:ascii="Times New Roman" w:hAnsi="Times New Roman"/>
          <w:b/>
          <w:sz w:val="22"/>
        </w:rPr>
      </w:pPr>
      <w:r>
        <w:rPr>
          <w:rFonts w:ascii="Times New Roman" w:hAnsi="Times New Roman"/>
          <w:b/>
          <w:sz w:val="22"/>
        </w:rPr>
        <w:t>Parte I– Informazioni sulla procedura di appalto e sull’amministrazione aggiudicatrice o ente aggiudicatore</w:t>
      </w:r>
    </w:p>
    <w:p w:rsidR="00D90EED" w:rsidRDefault="00D90EED" w:rsidP="00D90EED">
      <w:pPr>
        <w:spacing w:line="240" w:lineRule="auto"/>
        <w:rPr>
          <w:rFonts w:ascii="Times New Roman" w:hAnsi="Times New Roman"/>
          <w:sz w:val="22"/>
        </w:rPr>
      </w:pPr>
      <w:r>
        <w:rPr>
          <w:rFonts w:ascii="Times New Roman" w:hAnsi="Times New Roman"/>
          <w:sz w:val="22"/>
        </w:rPr>
        <w:t>Il concorrente rende tutte le informazioni richieste relative alla procedura di appalto.</w:t>
      </w:r>
    </w:p>
    <w:p w:rsidR="00D90EED" w:rsidRDefault="00D90EED" w:rsidP="00D90EED">
      <w:pPr>
        <w:keepNext/>
        <w:spacing w:line="240" w:lineRule="auto"/>
        <w:rPr>
          <w:rFonts w:ascii="Times New Roman" w:hAnsi="Times New Roman"/>
          <w:b/>
          <w:sz w:val="22"/>
        </w:rPr>
      </w:pPr>
      <w:r>
        <w:rPr>
          <w:rFonts w:ascii="Times New Roman" w:hAnsi="Times New Roman"/>
          <w:b/>
          <w:sz w:val="22"/>
        </w:rPr>
        <w:t>Parte II – Informazioni sull’operatore economico</w:t>
      </w:r>
    </w:p>
    <w:p w:rsidR="00D90EED" w:rsidRDefault="00D90EED" w:rsidP="00D90EED">
      <w:pPr>
        <w:spacing w:line="240" w:lineRule="auto"/>
        <w:rPr>
          <w:rFonts w:ascii="Times New Roman" w:hAnsi="Times New Roman"/>
          <w:sz w:val="22"/>
        </w:rPr>
      </w:pPr>
      <w:r>
        <w:rPr>
          <w:rFonts w:ascii="Times New Roman" w:hAnsi="Times New Roman"/>
          <w:sz w:val="22"/>
        </w:rPr>
        <w:t>Il concorrente rende tutte le informazioni richieste mediante la compilazione delle parti pertinenti.</w:t>
      </w:r>
    </w:p>
    <w:p w:rsidR="00D90EED" w:rsidRDefault="00D90EED" w:rsidP="00D90EED">
      <w:pPr>
        <w:spacing w:line="240" w:lineRule="auto"/>
        <w:rPr>
          <w:rFonts w:ascii="Times New Roman" w:hAnsi="Times New Roman"/>
          <w:b/>
          <w:sz w:val="22"/>
        </w:rPr>
      </w:pPr>
      <w:r>
        <w:rPr>
          <w:rFonts w:ascii="Times New Roman" w:hAnsi="Times New Roman"/>
          <w:b/>
          <w:sz w:val="22"/>
        </w:rPr>
        <w:t>In caso di ricorso all’avvalimento si richiede la compilazione della sezione C</w:t>
      </w:r>
    </w:p>
    <w:p w:rsidR="00D90EED" w:rsidRDefault="00D90EED" w:rsidP="00D90EED">
      <w:pPr>
        <w:spacing w:line="240" w:lineRule="auto"/>
        <w:rPr>
          <w:rFonts w:ascii="Times New Roman" w:hAnsi="Times New Roman"/>
          <w:sz w:val="22"/>
        </w:rPr>
      </w:pPr>
      <w:r>
        <w:rPr>
          <w:rFonts w:ascii="Times New Roman" w:hAnsi="Times New Roman"/>
          <w:sz w:val="22"/>
        </w:rPr>
        <w:t>Il concorrente indica la denominazione dell’operatore economico ausiliario e i requisiti oggetto di avvalimento.</w:t>
      </w:r>
    </w:p>
    <w:p w:rsidR="00D90EED" w:rsidRDefault="00D90EED" w:rsidP="00D90EED">
      <w:pPr>
        <w:spacing w:line="240" w:lineRule="auto"/>
        <w:rPr>
          <w:rFonts w:ascii="Times New Roman" w:hAnsi="Times New Roman"/>
          <w:sz w:val="22"/>
          <w:u w:val="single"/>
        </w:rPr>
      </w:pPr>
      <w:r>
        <w:rPr>
          <w:rFonts w:ascii="Times New Roman" w:hAnsi="Times New Roman"/>
          <w:sz w:val="22"/>
          <w:u w:val="single"/>
        </w:rPr>
        <w:t>Il concorrente, per ciascun ausiliaria, allega:</w:t>
      </w:r>
    </w:p>
    <w:p w:rsidR="00D90EED" w:rsidRDefault="00D90EED" w:rsidP="00A44C47">
      <w:pPr>
        <w:pStyle w:val="Paragrafoelenco"/>
        <w:numPr>
          <w:ilvl w:val="2"/>
          <w:numId w:val="28"/>
        </w:numPr>
        <w:spacing w:line="240" w:lineRule="auto"/>
        <w:ind w:left="567" w:hanging="567"/>
        <w:rPr>
          <w:rFonts w:ascii="Times New Roman" w:hAnsi="Times New Roman"/>
          <w:sz w:val="22"/>
        </w:rPr>
      </w:pPr>
      <w:r>
        <w:rPr>
          <w:rFonts w:ascii="Times New Roman" w:hAnsi="Times New Roman"/>
          <w:sz w:val="22"/>
        </w:rPr>
        <w:lastRenderedPageBreak/>
        <w:t>DGUE, a firma dell’ausiliaria, contenente le informazioni di cui alla parte II, sezioni A e B, alla parte III, alla parte IV, in relazione ai requisiti oggetto di avvalimento, e alla parte VI;</w:t>
      </w:r>
    </w:p>
    <w:p w:rsidR="00D90EED" w:rsidRDefault="00D90EED" w:rsidP="00A44C47">
      <w:pPr>
        <w:pStyle w:val="Paragrafoelenco"/>
        <w:numPr>
          <w:ilvl w:val="2"/>
          <w:numId w:val="28"/>
        </w:numPr>
        <w:spacing w:line="240" w:lineRule="auto"/>
        <w:ind w:left="567" w:hanging="567"/>
        <w:rPr>
          <w:rFonts w:ascii="Times New Roman" w:hAnsi="Times New Roman"/>
          <w:sz w:val="22"/>
        </w:rPr>
      </w:pPr>
      <w:r>
        <w:rPr>
          <w:rFonts w:ascii="Times New Roman" w:hAnsi="Times New Roman"/>
          <w:sz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D90EED" w:rsidRDefault="00D90EED" w:rsidP="00A44C47">
      <w:pPr>
        <w:pStyle w:val="Paragrafoelenco"/>
        <w:numPr>
          <w:ilvl w:val="2"/>
          <w:numId w:val="28"/>
        </w:numPr>
        <w:spacing w:line="240" w:lineRule="auto"/>
        <w:ind w:left="567" w:hanging="567"/>
        <w:rPr>
          <w:rFonts w:ascii="Times New Roman" w:hAnsi="Times New Roman"/>
          <w:sz w:val="22"/>
        </w:rPr>
      </w:pPr>
      <w:r>
        <w:rPr>
          <w:rFonts w:ascii="Times New Roman" w:hAnsi="Times New Roman"/>
          <w:sz w:val="22"/>
        </w:rPr>
        <w:t>dichiarazione sostitutiva di cui all’art. 89, comma 7 del Codice sottoscritta dall’ausiliaria con la quale quest’ultima attesta di non partecipare alla gara in proprio o come associata o consorziata;</w:t>
      </w:r>
    </w:p>
    <w:p w:rsidR="00D90EED" w:rsidRDefault="00D90EED" w:rsidP="00A44C47">
      <w:pPr>
        <w:pStyle w:val="Paragrafoelenco"/>
        <w:numPr>
          <w:ilvl w:val="2"/>
          <w:numId w:val="28"/>
        </w:numPr>
        <w:spacing w:line="240" w:lineRule="auto"/>
        <w:ind w:left="567" w:hanging="567"/>
        <w:rPr>
          <w:rFonts w:ascii="Times New Roman" w:hAnsi="Times New Roman"/>
          <w:sz w:val="22"/>
        </w:rPr>
      </w:pPr>
      <w:r>
        <w:rPr>
          <w:rFonts w:ascii="Times New Roman" w:hAnsi="Times New Roman"/>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Pr>
          <w:rFonts w:ascii="Times New Roman" w:hAnsi="Times New Roman"/>
          <w:b/>
          <w:sz w:val="22"/>
        </w:rPr>
        <w:t>a pena di nullità</w:t>
      </w:r>
      <w:r>
        <w:rPr>
          <w:rFonts w:ascii="Times New Roman" w:hAnsi="Times New Roman"/>
          <w:sz w:val="22"/>
        </w:rPr>
        <w:t>, ai sensi dell’art. 89 comma 1 del Codice, la specificazione dei requisiti forniti e delle risorse messe a disposizione dall’ausiliaria;</w:t>
      </w:r>
    </w:p>
    <w:p w:rsidR="00D90EED" w:rsidRDefault="00D90EED" w:rsidP="00A44C47">
      <w:pPr>
        <w:pStyle w:val="Paragrafoelenco"/>
        <w:numPr>
          <w:ilvl w:val="2"/>
          <w:numId w:val="28"/>
        </w:numPr>
        <w:spacing w:before="60" w:after="60"/>
        <w:ind w:left="567" w:hanging="567"/>
        <w:rPr>
          <w:rFonts w:ascii="Times New Roman" w:hAnsi="Times New Roman"/>
          <w:sz w:val="22"/>
        </w:rPr>
      </w:pPr>
      <w:r>
        <w:rPr>
          <w:rFonts w:ascii="Times New Roman" w:hAnsi="Times New Roman"/>
          <w:sz w:val="22"/>
        </w:rPr>
        <w:t>PASSOE dell’ausiliaria;</w:t>
      </w:r>
    </w:p>
    <w:p w:rsidR="00D90EED" w:rsidRDefault="00D90EED" w:rsidP="00D90EED">
      <w:pPr>
        <w:spacing w:line="240" w:lineRule="auto"/>
        <w:ind w:left="567"/>
        <w:rPr>
          <w:rFonts w:ascii="Times New Roman" w:eastAsia="Calibri" w:hAnsi="Times New Roman"/>
          <w:b/>
          <w:sz w:val="22"/>
        </w:rPr>
      </w:pPr>
      <w:r>
        <w:rPr>
          <w:rFonts w:ascii="Times New Roman" w:eastAsia="Calibri" w:hAnsi="Times New Roman"/>
          <w:b/>
          <w:sz w:val="22"/>
        </w:rPr>
        <w:t>In caso di operatori economici ausiliari aventi sede, residenza o domicilio nei paesi inseriti nelle c.d. “</w:t>
      </w:r>
      <w:proofErr w:type="spellStart"/>
      <w:r>
        <w:rPr>
          <w:rFonts w:ascii="Times New Roman" w:eastAsia="Calibri" w:hAnsi="Times New Roman"/>
          <w:b/>
          <w:sz w:val="22"/>
        </w:rPr>
        <w:t>black</w:t>
      </w:r>
      <w:proofErr w:type="spellEnd"/>
      <w:r>
        <w:rPr>
          <w:rFonts w:ascii="Times New Roman" w:eastAsia="Calibri" w:hAnsi="Times New Roman"/>
          <w:b/>
          <w:sz w:val="22"/>
        </w:rPr>
        <w:t xml:space="preserve"> list”</w:t>
      </w:r>
    </w:p>
    <w:p w:rsidR="00D90EED" w:rsidRDefault="00D90EED" w:rsidP="00A44C47">
      <w:pPr>
        <w:pStyle w:val="Paragrafoelenco"/>
        <w:numPr>
          <w:ilvl w:val="2"/>
          <w:numId w:val="28"/>
        </w:numPr>
        <w:spacing w:line="240" w:lineRule="auto"/>
        <w:ind w:left="567" w:hanging="567"/>
        <w:rPr>
          <w:rFonts w:ascii="Times New Roman" w:hAnsi="Times New Roman"/>
          <w:sz w:val="22"/>
        </w:rPr>
      </w:pPr>
      <w:r>
        <w:rPr>
          <w:rFonts w:ascii="Times New Roman" w:hAnsi="Times New Roman"/>
          <w:sz w:val="22"/>
        </w:rPr>
        <w:t xml:space="preserve">dichiarazione dell’ausiliaria del possesso dell’autorizzazione in corso di validità rilasciata ai sensi del </w:t>
      </w:r>
      <w:proofErr w:type="spellStart"/>
      <w:r>
        <w:rPr>
          <w:rFonts w:ascii="Times New Roman" w:hAnsi="Times New Roman"/>
          <w:sz w:val="22"/>
        </w:rPr>
        <w:t>d.m.</w:t>
      </w:r>
      <w:proofErr w:type="spellEnd"/>
      <w:r>
        <w:rPr>
          <w:rFonts w:ascii="Times New Roman" w:hAnsi="Times New Roman"/>
          <w:sz w:val="22"/>
        </w:rPr>
        <w:t xml:space="preserve"> 14 dicembre 2010 del Ministero dell’economia e delle finanze ai sensi (art. 37 del </w:t>
      </w:r>
      <w:proofErr w:type="spellStart"/>
      <w:r>
        <w:rPr>
          <w:rFonts w:ascii="Times New Roman" w:hAnsi="Times New Roman"/>
          <w:sz w:val="22"/>
        </w:rPr>
        <w:t>d.l.</w:t>
      </w:r>
      <w:proofErr w:type="spellEnd"/>
      <w:r>
        <w:rPr>
          <w:rFonts w:ascii="Times New Roman" w:hAnsi="Times New Roman"/>
          <w:sz w:val="22"/>
        </w:rPr>
        <w:t xml:space="preserve"> 78/2010, </w:t>
      </w:r>
      <w:proofErr w:type="spellStart"/>
      <w:r>
        <w:rPr>
          <w:rFonts w:ascii="Times New Roman" w:hAnsi="Times New Roman"/>
          <w:sz w:val="22"/>
        </w:rPr>
        <w:t>conv</w:t>
      </w:r>
      <w:proofErr w:type="spellEnd"/>
      <w:r>
        <w:rPr>
          <w:rFonts w:ascii="Times New Roman" w:hAnsi="Times New Roman"/>
          <w:sz w:val="22"/>
        </w:rPr>
        <w:t xml:space="preserve">. in l. 122/2010) </w:t>
      </w:r>
      <w:r>
        <w:rPr>
          <w:rFonts w:ascii="Times New Roman" w:hAnsi="Times New Roman"/>
          <w:b/>
          <w:sz w:val="22"/>
        </w:rPr>
        <w:t xml:space="preserve">oppure </w:t>
      </w:r>
      <w:r>
        <w:rPr>
          <w:rFonts w:ascii="Times New Roman" w:hAnsi="Times New Roman"/>
          <w:sz w:val="22"/>
        </w:rPr>
        <w:t xml:space="preserve">dichiarazione dell’ausiliaria di aver presentato domanda di autorizzazione ai sensi dell’art. 1 comma 3 del </w:t>
      </w:r>
      <w:proofErr w:type="spellStart"/>
      <w:r>
        <w:rPr>
          <w:rFonts w:ascii="Times New Roman" w:hAnsi="Times New Roman"/>
          <w:sz w:val="22"/>
        </w:rPr>
        <w:t>d.m.</w:t>
      </w:r>
      <w:proofErr w:type="spellEnd"/>
      <w:r>
        <w:rPr>
          <w:rFonts w:ascii="Times New Roman" w:hAnsi="Times New Roman"/>
          <w:sz w:val="22"/>
        </w:rPr>
        <w:t xml:space="preserve"> 14.12.2010 </w:t>
      </w:r>
      <w:r>
        <w:rPr>
          <w:rFonts w:ascii="Times New Roman" w:hAnsi="Times New Roman"/>
          <w:sz w:val="22"/>
          <w:u w:val="single"/>
        </w:rPr>
        <w:t>con allegata</w:t>
      </w:r>
      <w:r>
        <w:rPr>
          <w:rFonts w:ascii="Times New Roman" w:hAnsi="Times New Roman"/>
          <w:sz w:val="22"/>
        </w:rPr>
        <w:t xml:space="preserve"> copia dell’istanza di autorizzazione inviata al Ministero.</w:t>
      </w:r>
    </w:p>
    <w:p w:rsidR="00D90EED" w:rsidRDefault="00D90EED" w:rsidP="00D90EED">
      <w:pPr>
        <w:keepNext/>
        <w:spacing w:before="60" w:after="60"/>
        <w:rPr>
          <w:rFonts w:ascii="Times New Roman" w:hAnsi="Times New Roman"/>
          <w:b/>
          <w:sz w:val="22"/>
        </w:rPr>
      </w:pPr>
      <w:r>
        <w:rPr>
          <w:rFonts w:ascii="Times New Roman" w:hAnsi="Times New Roman"/>
          <w:b/>
          <w:sz w:val="22"/>
        </w:rPr>
        <w:t>Parte III – Motivi di esclusione</w:t>
      </w:r>
    </w:p>
    <w:p w:rsidR="00D90EED" w:rsidRDefault="00D90EED" w:rsidP="00D90EED">
      <w:pPr>
        <w:spacing w:before="60" w:after="60"/>
        <w:rPr>
          <w:rFonts w:ascii="Times New Roman" w:hAnsi="Times New Roman"/>
          <w:sz w:val="22"/>
        </w:rPr>
      </w:pPr>
      <w:r>
        <w:rPr>
          <w:rFonts w:ascii="Times New Roman" w:hAnsi="Times New Roman"/>
          <w:sz w:val="22"/>
        </w:rPr>
        <w:t>Il concorrente dichiara di non trovarsi nelle condizioni previste dal punto 6 del presente disciplinare (Sez. A-B-C-D).</w:t>
      </w:r>
    </w:p>
    <w:p w:rsidR="00D90EED" w:rsidRDefault="00D90EED" w:rsidP="00D90EED">
      <w:pPr>
        <w:spacing w:line="240" w:lineRule="auto"/>
        <w:rPr>
          <w:rFonts w:ascii="Times New Roman" w:hAnsi="Times New Roman"/>
          <w:b/>
          <w:sz w:val="22"/>
        </w:rPr>
      </w:pPr>
      <w:r>
        <w:rPr>
          <w:rFonts w:ascii="Times New Roman" w:hAnsi="Times New Roman"/>
          <w:b/>
          <w:sz w:val="22"/>
        </w:rPr>
        <w:t>Parte IV – Criteri di selezione</w:t>
      </w:r>
    </w:p>
    <w:p w:rsidR="00D90EED" w:rsidRDefault="00D90EED" w:rsidP="00D90EED">
      <w:pPr>
        <w:spacing w:line="240" w:lineRule="auto"/>
        <w:rPr>
          <w:rFonts w:ascii="Times New Roman" w:hAnsi="Times New Roman"/>
          <w:sz w:val="22"/>
        </w:rPr>
      </w:pPr>
      <w:r>
        <w:rPr>
          <w:rFonts w:ascii="Times New Roman" w:hAnsi="Times New Roman"/>
          <w:sz w:val="22"/>
        </w:rPr>
        <w:t>Il concorrente dichiara di possedere tutti i requisiti richiesti dai criteri di selezione barrando direttamente la sezione «</w:t>
      </w:r>
      <w:r>
        <w:rPr>
          <w:rFonts w:ascii="Times New Roman" w:hAnsi="Times New Roman"/>
          <w:b/>
          <w:sz w:val="22"/>
        </w:rPr>
        <w:t>α»</w:t>
      </w:r>
      <w:r>
        <w:rPr>
          <w:rFonts w:ascii="Times New Roman" w:hAnsi="Times New Roman"/>
          <w:sz w:val="22"/>
        </w:rPr>
        <w:t xml:space="preserve"> ovvero compilando quanto segue: </w:t>
      </w:r>
    </w:p>
    <w:p w:rsidR="00D90EED" w:rsidRDefault="00D90EED" w:rsidP="00A44C47">
      <w:pPr>
        <w:pStyle w:val="Paragrafoelenco"/>
        <w:numPr>
          <w:ilvl w:val="3"/>
          <w:numId w:val="29"/>
        </w:numPr>
        <w:spacing w:line="240" w:lineRule="auto"/>
        <w:ind w:left="709" w:hanging="284"/>
        <w:rPr>
          <w:rFonts w:ascii="Times New Roman" w:hAnsi="Times New Roman"/>
          <w:color w:val="C00000"/>
          <w:sz w:val="22"/>
        </w:rPr>
      </w:pPr>
      <w:r>
        <w:rPr>
          <w:rFonts w:ascii="Times New Roman" w:hAnsi="Times New Roman"/>
          <w:sz w:val="22"/>
        </w:rPr>
        <w:t>la sezione A per dichiarare il possesso del requisito relativo all’idoneità professionale di cui par. 7.1 del presente disciplinare</w:t>
      </w:r>
      <w:r>
        <w:rPr>
          <w:rFonts w:ascii="Times New Roman" w:hAnsi="Times New Roman"/>
          <w:color w:val="C00000"/>
          <w:sz w:val="22"/>
        </w:rPr>
        <w:t xml:space="preserve">; </w:t>
      </w:r>
    </w:p>
    <w:p w:rsidR="00D90EED" w:rsidRDefault="00D90EED" w:rsidP="00A44C47">
      <w:pPr>
        <w:pStyle w:val="Paragrafoelenco"/>
        <w:numPr>
          <w:ilvl w:val="3"/>
          <w:numId w:val="29"/>
        </w:numPr>
        <w:spacing w:line="240" w:lineRule="auto"/>
        <w:ind w:left="709" w:hanging="284"/>
        <w:rPr>
          <w:rFonts w:ascii="Times New Roman" w:hAnsi="Times New Roman"/>
          <w:sz w:val="22"/>
        </w:rPr>
      </w:pPr>
      <w:r>
        <w:rPr>
          <w:rFonts w:ascii="Times New Roman" w:hAnsi="Times New Roman"/>
          <w:sz w:val="22"/>
        </w:rPr>
        <w:t xml:space="preserve">la sezione B per dichiarare il possesso del requisito relativo alla capacità economico-finanziaria di cui al par. 7.2 del presente disciplinare; </w:t>
      </w:r>
    </w:p>
    <w:p w:rsidR="00D90EED" w:rsidRDefault="00D90EED" w:rsidP="00A44C47">
      <w:pPr>
        <w:pStyle w:val="Paragrafoelenco"/>
        <w:numPr>
          <w:ilvl w:val="3"/>
          <w:numId w:val="29"/>
        </w:numPr>
        <w:spacing w:line="240" w:lineRule="auto"/>
        <w:ind w:left="709" w:hanging="284"/>
        <w:rPr>
          <w:rFonts w:ascii="Times New Roman" w:hAnsi="Times New Roman"/>
          <w:color w:val="C00000"/>
          <w:sz w:val="22"/>
        </w:rPr>
      </w:pPr>
      <w:r>
        <w:rPr>
          <w:rFonts w:ascii="Times New Roman" w:hAnsi="Times New Roman"/>
          <w:sz w:val="22"/>
        </w:rPr>
        <w:t>la sezione C per dichiarare il possesso del requisito relativo alla capacità professionale e tecnica di cui al par. 7.3 del presente disciplinare;</w:t>
      </w:r>
    </w:p>
    <w:p w:rsidR="00D90EED" w:rsidRDefault="00D90EED" w:rsidP="00D90EED">
      <w:pPr>
        <w:keepNext/>
        <w:spacing w:before="60" w:after="60"/>
        <w:rPr>
          <w:rFonts w:ascii="Times New Roman" w:hAnsi="Times New Roman"/>
          <w:b/>
          <w:sz w:val="22"/>
        </w:rPr>
      </w:pPr>
      <w:r>
        <w:rPr>
          <w:rFonts w:ascii="Times New Roman" w:hAnsi="Times New Roman"/>
          <w:b/>
          <w:sz w:val="22"/>
        </w:rPr>
        <w:t xml:space="preserve">Parte VI – Dichiarazioni finali </w:t>
      </w:r>
    </w:p>
    <w:p w:rsidR="00D90EED" w:rsidRDefault="00D90EED" w:rsidP="00D90EED">
      <w:pPr>
        <w:spacing w:before="60" w:after="60"/>
        <w:rPr>
          <w:rFonts w:ascii="Times New Roman" w:hAnsi="Times New Roman"/>
          <w:sz w:val="22"/>
        </w:rPr>
      </w:pPr>
      <w:r>
        <w:rPr>
          <w:rFonts w:ascii="Times New Roman" w:hAnsi="Times New Roman"/>
          <w:sz w:val="22"/>
        </w:rPr>
        <w:t>Il concorrente rende tutte le informazioni richieste mediante la compilazione delle parti pertinenti.</w:t>
      </w:r>
    </w:p>
    <w:p w:rsidR="00D90EED" w:rsidRDefault="00D90EED" w:rsidP="00D90EED">
      <w:pPr>
        <w:tabs>
          <w:tab w:val="left" w:pos="1418"/>
        </w:tabs>
        <w:spacing w:line="240" w:lineRule="auto"/>
        <w:ind w:left="426" w:hanging="426"/>
        <w:rPr>
          <w:rFonts w:ascii="Times New Roman" w:hAnsi="Times New Roman"/>
          <w:b/>
          <w:sz w:val="22"/>
        </w:rPr>
      </w:pPr>
      <w:r>
        <w:rPr>
          <w:rFonts w:ascii="Times New Roman" w:hAnsi="Times New Roman"/>
          <w:b/>
          <w:sz w:val="22"/>
        </w:rPr>
        <w:t>Il DGUE deve essere presentato:</w:t>
      </w:r>
    </w:p>
    <w:p w:rsidR="00D90EED" w:rsidRDefault="00D90EED" w:rsidP="00A44C47">
      <w:pPr>
        <w:pStyle w:val="Paragrafoelenco"/>
        <w:numPr>
          <w:ilvl w:val="0"/>
          <w:numId w:val="30"/>
        </w:numPr>
        <w:spacing w:line="240" w:lineRule="auto"/>
        <w:ind w:left="284" w:hanging="284"/>
        <w:rPr>
          <w:rFonts w:ascii="Times New Roman" w:hAnsi="Times New Roman"/>
          <w:sz w:val="22"/>
        </w:rPr>
      </w:pPr>
      <w:r>
        <w:rPr>
          <w:rFonts w:ascii="Times New Roman" w:hAnsi="Times New Roman"/>
          <w:sz w:val="22"/>
        </w:rPr>
        <w:t xml:space="preserve">nel caso di raggruppamenti temporanei, consorzi ordinari, GEIE, da tutti gli operatori economici che partecipano alla procedura in forma congiunta; </w:t>
      </w:r>
    </w:p>
    <w:p w:rsidR="00D90EED" w:rsidRDefault="00D90EED" w:rsidP="00A44C47">
      <w:pPr>
        <w:pStyle w:val="Paragrafoelenco"/>
        <w:numPr>
          <w:ilvl w:val="0"/>
          <w:numId w:val="30"/>
        </w:numPr>
        <w:spacing w:line="240" w:lineRule="auto"/>
        <w:ind w:left="284" w:hanging="284"/>
        <w:rPr>
          <w:rFonts w:ascii="Times New Roman" w:hAnsi="Times New Roman"/>
          <w:sz w:val="22"/>
        </w:rPr>
      </w:pPr>
      <w:r>
        <w:rPr>
          <w:rFonts w:ascii="Times New Roman" w:hAnsi="Times New Roman"/>
          <w:sz w:val="22"/>
        </w:rPr>
        <w:t>nel caso di aggregazioni di imprese di rete da ognuna delle imprese retiste, se l’intera rete partecipa, ovvero dall’organo comune e dalle singole imprese retiste indicate;</w:t>
      </w:r>
    </w:p>
    <w:p w:rsidR="00D90EED" w:rsidRDefault="00D90EED" w:rsidP="00A44C47">
      <w:pPr>
        <w:pStyle w:val="Paragrafoelenco"/>
        <w:numPr>
          <w:ilvl w:val="0"/>
          <w:numId w:val="30"/>
        </w:numPr>
        <w:spacing w:line="240" w:lineRule="auto"/>
        <w:ind w:left="284" w:hanging="284"/>
        <w:rPr>
          <w:rFonts w:ascii="Times New Roman" w:hAnsi="Times New Roman"/>
          <w:sz w:val="22"/>
        </w:rPr>
      </w:pPr>
      <w:r>
        <w:rPr>
          <w:rFonts w:ascii="Times New Roman" w:hAnsi="Times New Roman"/>
          <w:sz w:val="22"/>
        </w:rPr>
        <w:t xml:space="preserve">nel caso di consorzi cooperativi, di consorzi artigiani e di consorzi stabili, dal consorzio e dai consorziati per conto dei quali il consorzio concorre; </w:t>
      </w:r>
    </w:p>
    <w:p w:rsidR="00D90EED" w:rsidRDefault="00D90EED" w:rsidP="00D90EED">
      <w:pPr>
        <w:spacing w:line="240" w:lineRule="auto"/>
        <w:rPr>
          <w:rFonts w:ascii="Times New Roman" w:hAnsi="Times New Roman"/>
          <w:sz w:val="22"/>
        </w:rPr>
      </w:pPr>
      <w:r>
        <w:rPr>
          <w:rFonts w:ascii="Times New Roman" w:hAnsi="Times New Roman"/>
          <w:sz w:val="22"/>
        </w:rPr>
        <w:t xml:space="preserve">In caso di incorporazione, fusione societaria o cessione d’azienda, le dichiarazioni di cui all’art. 80, commi 1, 2 e 5, </w:t>
      </w:r>
      <w:proofErr w:type="spellStart"/>
      <w:r>
        <w:rPr>
          <w:rFonts w:ascii="Times New Roman" w:hAnsi="Times New Roman"/>
          <w:sz w:val="22"/>
        </w:rPr>
        <w:t>lett</w:t>
      </w:r>
      <w:proofErr w:type="spellEnd"/>
      <w:r>
        <w:rPr>
          <w:rFonts w:ascii="Times New Roman" w:hAnsi="Times New Roman"/>
          <w:sz w:val="22"/>
        </w:rPr>
        <w:t>. l) del Codice, devono riferirsi anche ai soggetti di cui all’art. 80 comma 3 del Codice che hanno operato presso la società incorporata, fusasi o che ha ceduto l’azienda nell’anno antecedente la data di pubblicazione del bando di gara.</w:t>
      </w:r>
    </w:p>
    <w:p w:rsidR="00D90EED" w:rsidRDefault="00D90EED" w:rsidP="00D90EED">
      <w:pPr>
        <w:spacing w:before="60" w:after="60"/>
        <w:rPr>
          <w:rFonts w:ascii="Times New Roman" w:hAnsi="Times New Roman"/>
          <w:sz w:val="22"/>
        </w:rPr>
      </w:pPr>
    </w:p>
    <w:p w:rsidR="00D90EED" w:rsidRDefault="00D90EED" w:rsidP="00A44C47">
      <w:pPr>
        <w:pStyle w:val="Titolo3"/>
        <w:numPr>
          <w:ilvl w:val="1"/>
          <w:numId w:val="27"/>
        </w:numPr>
        <w:spacing w:before="0" w:after="0" w:line="240" w:lineRule="auto"/>
        <w:rPr>
          <w:rFonts w:ascii="Times New Roman" w:hAnsi="Times New Roman"/>
          <w:szCs w:val="22"/>
        </w:rPr>
      </w:pPr>
      <w:r>
        <w:rPr>
          <w:rFonts w:ascii="Times New Roman" w:hAnsi="Times New Roman"/>
          <w:szCs w:val="22"/>
        </w:rPr>
        <w:t>Dichiarazioni integrative e documentazione a corredo</w:t>
      </w:r>
    </w:p>
    <w:p w:rsidR="00D90EED" w:rsidRDefault="00D90EED" w:rsidP="00A44C47">
      <w:pPr>
        <w:pStyle w:val="Paragrafoelenco"/>
        <w:numPr>
          <w:ilvl w:val="2"/>
          <w:numId w:val="27"/>
        </w:numPr>
        <w:spacing w:line="240" w:lineRule="auto"/>
        <w:rPr>
          <w:rFonts w:ascii="Times New Roman" w:hAnsi="Times New Roman"/>
          <w:b/>
          <w:sz w:val="22"/>
        </w:rPr>
      </w:pPr>
      <w:r>
        <w:rPr>
          <w:rFonts w:ascii="Times New Roman" w:hAnsi="Times New Roman"/>
          <w:b/>
          <w:sz w:val="22"/>
        </w:rPr>
        <w:t>Dichiarazioni integrative</w:t>
      </w:r>
    </w:p>
    <w:p w:rsidR="00D90EED" w:rsidRDefault="00D90EED" w:rsidP="00D90EED">
      <w:pPr>
        <w:spacing w:line="240" w:lineRule="auto"/>
        <w:rPr>
          <w:rFonts w:ascii="Times New Roman" w:hAnsi="Times New Roman"/>
          <w:sz w:val="22"/>
        </w:rPr>
      </w:pPr>
      <w:r>
        <w:rPr>
          <w:rFonts w:ascii="Times New Roman" w:hAnsi="Times New Roman"/>
          <w:sz w:val="22"/>
        </w:rPr>
        <w:t xml:space="preserve">Ciascun concorrente rende le seguenti dichiarazioni, anche  ai sensi degli artt. 46 e 47 del </w:t>
      </w:r>
      <w:proofErr w:type="spellStart"/>
      <w:r>
        <w:rPr>
          <w:rFonts w:ascii="Times New Roman" w:hAnsi="Times New Roman"/>
          <w:sz w:val="22"/>
        </w:rPr>
        <w:t>d.p.r.</w:t>
      </w:r>
      <w:proofErr w:type="spellEnd"/>
      <w:r>
        <w:rPr>
          <w:rFonts w:ascii="Times New Roman" w:hAnsi="Times New Roman"/>
          <w:sz w:val="22"/>
        </w:rPr>
        <w:t xml:space="preserve"> 445/2000, </w:t>
      </w:r>
      <w:proofErr w:type="spellStart"/>
      <w:r>
        <w:rPr>
          <w:rFonts w:ascii="Times New Roman" w:hAnsi="Times New Roman"/>
          <w:b/>
          <w:sz w:val="22"/>
        </w:rPr>
        <w:t>mod</w:t>
      </w:r>
      <w:proofErr w:type="spellEnd"/>
      <w:r>
        <w:rPr>
          <w:rFonts w:ascii="Times New Roman" w:hAnsi="Times New Roman"/>
          <w:b/>
          <w:sz w:val="22"/>
        </w:rPr>
        <w:t>. 1</w:t>
      </w:r>
      <w:r>
        <w:rPr>
          <w:rFonts w:ascii="Times New Roman" w:hAnsi="Times New Roman"/>
          <w:sz w:val="22"/>
        </w:rPr>
        <w:t>, con le quali:</w:t>
      </w:r>
    </w:p>
    <w:p w:rsidR="00D90EED" w:rsidRDefault="00D90EED" w:rsidP="00A44C47">
      <w:pPr>
        <w:numPr>
          <w:ilvl w:val="0"/>
          <w:numId w:val="31"/>
        </w:numPr>
        <w:spacing w:after="120" w:line="240" w:lineRule="auto"/>
        <w:jc w:val="left"/>
        <w:rPr>
          <w:rFonts w:ascii="Times New Roman" w:hAnsi="Times New Roman"/>
          <w:sz w:val="22"/>
          <w:lang w:eastAsia="it-IT"/>
        </w:rPr>
      </w:pPr>
      <w:r>
        <w:rPr>
          <w:rFonts w:ascii="Times New Roman" w:hAnsi="Times New Roman"/>
          <w:sz w:val="22"/>
          <w:lang w:eastAsia="it-IT"/>
        </w:rPr>
        <w:t xml:space="preserve">di aver compilato e allegato alla documentazione di gara: il </w:t>
      </w:r>
      <w:r>
        <w:rPr>
          <w:rFonts w:ascii="Times New Roman" w:hAnsi="Times New Roman"/>
          <w:b/>
          <w:sz w:val="22"/>
          <w:lang w:eastAsia="it-IT"/>
        </w:rPr>
        <w:t>DGUE elettronico</w:t>
      </w:r>
      <w:r>
        <w:rPr>
          <w:rFonts w:ascii="Times New Roman" w:hAnsi="Times New Roman"/>
          <w:sz w:val="22"/>
          <w:lang w:eastAsia="it-IT"/>
        </w:rPr>
        <w:t xml:space="preserve">, in conformità a quanto previsto dalle Linee Guida  n. 3 adottate dal Ministero delle Infrastrutture e dei Trasporti, e pubblicate sulla Gazzetta Ufficiale del </w:t>
      </w:r>
      <w:smartTag w:uri="urn:schemas-microsoft-com:office:smarttags" w:element="date">
        <w:smartTagPr>
          <w:attr w:name="Year" w:val="2016"/>
          <w:attr w:name="Day" w:val="27"/>
          <w:attr w:name="Month" w:val="07"/>
          <w:attr w:name="ls" w:val="trans"/>
        </w:smartTagPr>
        <w:r>
          <w:rPr>
            <w:rFonts w:ascii="Times New Roman" w:hAnsi="Times New Roman"/>
            <w:sz w:val="22"/>
            <w:lang w:eastAsia="it-IT"/>
          </w:rPr>
          <w:t>27.07.2016</w:t>
        </w:r>
      </w:smartTag>
      <w:r>
        <w:rPr>
          <w:rFonts w:ascii="Times New Roman" w:hAnsi="Times New Roman"/>
          <w:sz w:val="22"/>
          <w:lang w:eastAsia="it-IT"/>
        </w:rPr>
        <w:t xml:space="preserve"> n. 174 ( art. 15.2 del disciplinare di gara);</w:t>
      </w:r>
    </w:p>
    <w:p w:rsidR="00D90EED" w:rsidRDefault="00D90EED" w:rsidP="00A44C47">
      <w:pPr>
        <w:numPr>
          <w:ilvl w:val="0"/>
          <w:numId w:val="31"/>
        </w:numPr>
        <w:spacing w:after="120" w:line="240" w:lineRule="auto"/>
        <w:jc w:val="left"/>
        <w:rPr>
          <w:rFonts w:ascii="Times New Roman" w:hAnsi="Times New Roman"/>
          <w:sz w:val="22"/>
          <w:lang w:eastAsia="it-IT"/>
        </w:rPr>
      </w:pPr>
      <w:r>
        <w:rPr>
          <w:rFonts w:ascii="Times New Roman" w:hAnsi="Times New Roman"/>
          <w:sz w:val="22"/>
          <w:lang w:eastAsia="it-IT"/>
        </w:rPr>
        <w:lastRenderedPageBreak/>
        <w:t xml:space="preserve">di non partecipare alla gara in più di un'associazione temporanea, consorzio o soggetto di cui all’art. 45, comma 2, lettere d), e), f) e g) del </w:t>
      </w:r>
      <w:proofErr w:type="spellStart"/>
      <w:r>
        <w:rPr>
          <w:rFonts w:ascii="Times New Roman" w:hAnsi="Times New Roman"/>
          <w:sz w:val="22"/>
          <w:lang w:eastAsia="it-IT"/>
        </w:rPr>
        <w:t>D.Lgs.</w:t>
      </w:r>
      <w:proofErr w:type="spellEnd"/>
      <w:r>
        <w:rPr>
          <w:rFonts w:ascii="Times New Roman" w:hAnsi="Times New Roman"/>
          <w:sz w:val="22"/>
          <w:lang w:eastAsia="it-IT"/>
        </w:rPr>
        <w:t xml:space="preserve"> 50/2016, ovvero di non partecipare simultaneamente in forma individuale ed in associazione temporanea o consorzio. I consorzi di cui all’art. 45, comma 2, lettera b) e c) del suddetto </w:t>
      </w:r>
      <w:proofErr w:type="spellStart"/>
      <w:r>
        <w:rPr>
          <w:rFonts w:ascii="Times New Roman" w:hAnsi="Times New Roman"/>
          <w:sz w:val="22"/>
          <w:lang w:eastAsia="it-IT"/>
        </w:rPr>
        <w:t>D.Lgs.</w:t>
      </w:r>
      <w:proofErr w:type="spellEnd"/>
      <w:r>
        <w:rPr>
          <w:rFonts w:ascii="Times New Roman" w:hAnsi="Times New Roman"/>
          <w:sz w:val="22"/>
          <w:lang w:eastAsia="it-IT"/>
        </w:rPr>
        <w:t xml:space="preserve"> sono tenuti anche a dichiarare per quali consorziati il consorzio concorre e quali servizi saranno svolti da ciascun componente e/o in che percentuale intenderà svolgerli. A questi ultimi è fatto divieto di partecipare, in qualsiasi forma alla medesima gara (art. 15.1 del disciplinare di gara); </w:t>
      </w:r>
    </w:p>
    <w:p w:rsidR="00D90EED" w:rsidRDefault="00D90EED" w:rsidP="00A44C47">
      <w:pPr>
        <w:numPr>
          <w:ilvl w:val="0"/>
          <w:numId w:val="31"/>
        </w:numPr>
        <w:spacing w:after="120" w:line="240" w:lineRule="auto"/>
        <w:jc w:val="left"/>
        <w:rPr>
          <w:rFonts w:ascii="Times New Roman" w:hAnsi="Times New Roman"/>
          <w:b/>
          <w:smallCaps/>
          <w:sz w:val="22"/>
          <w:lang w:eastAsia="it-IT"/>
        </w:rPr>
      </w:pPr>
      <w:r>
        <w:rPr>
          <w:rFonts w:ascii="Times New Roman" w:hAnsi="Times New Roman"/>
          <w:sz w:val="22"/>
          <w:lang w:eastAsia="it-IT"/>
        </w:rPr>
        <w:t xml:space="preserve">di non essere un soggetto partecipato in tutto o in parte da amministrazioni   pubbliche regionali e/o locali e che pertanto non opera nei propri confronti il divieto di partecipazione previsto dall’art. 13 del </w:t>
      </w:r>
      <w:proofErr w:type="spellStart"/>
      <w:r>
        <w:rPr>
          <w:rFonts w:ascii="Times New Roman" w:hAnsi="Times New Roman"/>
          <w:sz w:val="22"/>
          <w:lang w:eastAsia="it-IT"/>
        </w:rPr>
        <w:t>d.l.</w:t>
      </w:r>
      <w:proofErr w:type="spellEnd"/>
      <w:r>
        <w:rPr>
          <w:rFonts w:ascii="Times New Roman" w:hAnsi="Times New Roman"/>
          <w:sz w:val="22"/>
          <w:lang w:eastAsia="it-IT"/>
        </w:rPr>
        <w:t xml:space="preserve"> 223/2006, convertito in L. n. 248/2006;</w:t>
      </w:r>
    </w:p>
    <w:p w:rsidR="00D90EED" w:rsidRDefault="00D90EED" w:rsidP="00A44C47">
      <w:pPr>
        <w:numPr>
          <w:ilvl w:val="0"/>
          <w:numId w:val="31"/>
        </w:numPr>
        <w:spacing w:line="240" w:lineRule="auto"/>
        <w:jc w:val="left"/>
        <w:rPr>
          <w:rFonts w:ascii="Times New Roman" w:eastAsia="Calibri" w:hAnsi="Times New Roman"/>
          <w:sz w:val="22"/>
          <w:lang w:eastAsia="it-IT"/>
        </w:rPr>
      </w:pPr>
      <w:r>
        <w:rPr>
          <w:rFonts w:ascii="Times New Roman" w:eastAsia="Calibri" w:hAnsi="Times New Roman"/>
          <w:sz w:val="22"/>
          <w:lang w:eastAsia="it-IT"/>
        </w:rPr>
        <w:t xml:space="preserve">dichiara di non incorrere nelle cause di esclusione di cui all’art. 80, comma 5 </w:t>
      </w:r>
      <w:proofErr w:type="spellStart"/>
      <w:r>
        <w:rPr>
          <w:rFonts w:ascii="Times New Roman" w:eastAsia="Calibri" w:hAnsi="Times New Roman"/>
          <w:sz w:val="22"/>
          <w:lang w:eastAsia="it-IT"/>
        </w:rPr>
        <w:t>lett</w:t>
      </w:r>
      <w:proofErr w:type="spellEnd"/>
      <w:r>
        <w:rPr>
          <w:rFonts w:ascii="Times New Roman" w:eastAsia="Calibri" w:hAnsi="Times New Roman"/>
          <w:sz w:val="22"/>
          <w:lang w:eastAsia="it-IT"/>
        </w:rPr>
        <w:t>. f-bis) e f-ter) del Codice;</w:t>
      </w:r>
    </w:p>
    <w:p w:rsidR="00D90EED" w:rsidRDefault="00D90EED" w:rsidP="00A44C47">
      <w:pPr>
        <w:numPr>
          <w:ilvl w:val="0"/>
          <w:numId w:val="31"/>
        </w:numPr>
        <w:spacing w:line="240" w:lineRule="auto"/>
        <w:jc w:val="left"/>
        <w:rPr>
          <w:rFonts w:ascii="Times New Roman" w:eastAsia="Calibri" w:hAnsi="Times New Roman"/>
          <w:sz w:val="22"/>
          <w:lang w:eastAsia="it-IT"/>
        </w:rPr>
      </w:pPr>
      <w:r>
        <w:rPr>
          <w:rFonts w:ascii="Times New Roman" w:eastAsia="Calibri" w:hAnsi="Times New Roman"/>
          <w:sz w:val="22"/>
          <w:lang w:eastAsia="it-IT"/>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D90EED" w:rsidRDefault="00D90EED" w:rsidP="00A44C47">
      <w:pPr>
        <w:numPr>
          <w:ilvl w:val="0"/>
          <w:numId w:val="31"/>
        </w:numPr>
        <w:spacing w:line="240" w:lineRule="auto"/>
        <w:jc w:val="left"/>
        <w:rPr>
          <w:rFonts w:ascii="Times New Roman" w:eastAsia="Calibri" w:hAnsi="Times New Roman"/>
          <w:sz w:val="22"/>
          <w:lang w:eastAsia="it-IT"/>
        </w:rPr>
      </w:pPr>
      <w:r>
        <w:rPr>
          <w:rFonts w:ascii="Times New Roman" w:eastAsia="Calibri" w:hAnsi="Times New Roman"/>
          <w:sz w:val="22"/>
          <w:lang w:eastAsia="it-IT"/>
        </w:rPr>
        <w:t>dichiara remunerativa l’offerta economica presentata giacché per la sua formulazione ha preso atto e tenuto conto:</w:t>
      </w:r>
    </w:p>
    <w:p w:rsidR="00D90EED" w:rsidRDefault="00D90EED" w:rsidP="00D90EED">
      <w:pPr>
        <w:spacing w:line="240" w:lineRule="auto"/>
        <w:ind w:left="1134"/>
        <w:jc w:val="left"/>
        <w:rPr>
          <w:rFonts w:ascii="Times New Roman" w:hAnsi="Times New Roman"/>
          <w:sz w:val="22"/>
          <w:lang w:eastAsia="it-IT"/>
        </w:rPr>
      </w:pPr>
      <w:r>
        <w:rPr>
          <w:rFonts w:ascii="Times New Roman" w:hAnsi="Times New Roman"/>
          <w:sz w:val="22"/>
          <w:lang w:eastAsia="it-IT"/>
        </w:rPr>
        <w:t>a)</w:t>
      </w:r>
      <w:r>
        <w:rPr>
          <w:rFonts w:ascii="Times New Roman" w:hAnsi="Times New Roman"/>
          <w:sz w:val="22"/>
          <w:lang w:eastAsia="it-IT"/>
        </w:rPr>
        <w:tab/>
        <w:t>delle condizioni contrattuali e degli oneri compresi quelli eventuali relativi in materia di sicurezza, di assicurazione, di condizioni di lavoro e di previdenza e assistenza in vigore nel luogo dove deve essere svolto il servizio;</w:t>
      </w:r>
    </w:p>
    <w:p w:rsidR="00D90EED" w:rsidRDefault="00D90EED" w:rsidP="00D90EED">
      <w:pPr>
        <w:spacing w:line="240" w:lineRule="auto"/>
        <w:ind w:left="1134"/>
        <w:jc w:val="left"/>
        <w:rPr>
          <w:rFonts w:ascii="Times New Roman" w:hAnsi="Times New Roman"/>
          <w:sz w:val="22"/>
          <w:lang w:eastAsia="it-IT"/>
        </w:rPr>
      </w:pPr>
      <w:r>
        <w:rPr>
          <w:rFonts w:ascii="Times New Roman" w:hAnsi="Times New Roman"/>
          <w:sz w:val="22"/>
          <w:lang w:eastAsia="it-IT"/>
        </w:rPr>
        <w:t>b)</w:t>
      </w:r>
      <w:r>
        <w:rPr>
          <w:rFonts w:ascii="Times New Roman" w:hAnsi="Times New Roman"/>
          <w:sz w:val="22"/>
          <w:lang w:eastAsia="it-IT"/>
        </w:rPr>
        <w:tab/>
        <w:t>di tutte le circostanze generali, particolari e locali, nessuna esclusa ed eccettuata, che possono avere influito o influire sia sulla prestazione del servizio, sia sulla determinazione della propria offerta;</w:t>
      </w:r>
    </w:p>
    <w:p w:rsidR="00D90EED" w:rsidRDefault="00D90EED" w:rsidP="00A44C47">
      <w:pPr>
        <w:numPr>
          <w:ilvl w:val="0"/>
          <w:numId w:val="31"/>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accetta, senza condizione o riserva alcuna, tutte le norme e disposizioni contenute nella documentazione gara; </w:t>
      </w:r>
    </w:p>
    <w:p w:rsidR="00D90EED" w:rsidRDefault="00D90EED" w:rsidP="00A44C47">
      <w:pPr>
        <w:numPr>
          <w:ilvl w:val="0"/>
          <w:numId w:val="31"/>
        </w:numPr>
        <w:spacing w:before="60" w:line="240" w:lineRule="auto"/>
        <w:rPr>
          <w:rFonts w:ascii="Times New Roman" w:eastAsia="Calibri" w:hAnsi="Times New Roman"/>
          <w:bCs/>
          <w:i/>
          <w:iCs/>
          <w:sz w:val="22"/>
          <w:lang w:eastAsia="it-IT"/>
        </w:rPr>
      </w:pPr>
      <w:r>
        <w:rPr>
          <w:rFonts w:ascii="Times New Roman" w:eastAsia="Calibri" w:hAnsi="Times New Roman"/>
          <w:sz w:val="22"/>
          <w:lang w:eastAsia="it-IT"/>
        </w:rPr>
        <w:t xml:space="preserve">accetta il patto di protocollo di legalità </w:t>
      </w:r>
      <w:r>
        <w:rPr>
          <w:rFonts w:ascii="Times New Roman" w:eastAsia="Calibri" w:hAnsi="Times New Roman"/>
          <w:i/>
          <w:iCs/>
          <w:sz w:val="22"/>
          <w:lang w:eastAsia="it-IT"/>
        </w:rPr>
        <w:t>"Accordo quadro Carlo Alberto Dalla Chiesa"</w:t>
      </w:r>
      <w:r>
        <w:rPr>
          <w:rFonts w:ascii="Times New Roman" w:eastAsia="Calibri" w:hAnsi="Times New Roman"/>
          <w:sz w:val="22"/>
          <w:lang w:eastAsia="it-IT"/>
        </w:rPr>
        <w:t xml:space="preserve"> stipulato il 12 luglio 2005 tra la Regione siciliana, il Ministero dell'Interno ed altri Enti, al quale il Comune di Milazzo ha espressamente e formalmente aderito con deliberazione della Giunta Municipale n. 190 del 12 luglio 2006. </w:t>
      </w:r>
      <w:r>
        <w:rPr>
          <w:rFonts w:ascii="Times New Roman" w:eastAsia="Calibri" w:hAnsi="Times New Roman"/>
          <w:b/>
          <w:sz w:val="22"/>
          <w:lang w:eastAsia="it-IT"/>
        </w:rPr>
        <w:t xml:space="preserve">La dichiarazione va resa </w:t>
      </w:r>
      <w:r>
        <w:rPr>
          <w:rFonts w:ascii="Times New Roman" w:eastAsia="Calibri" w:hAnsi="Times New Roman"/>
          <w:b/>
          <w:bCs/>
          <w:iCs/>
          <w:sz w:val="22"/>
          <w:lang w:eastAsia="it-IT"/>
        </w:rPr>
        <w:t>sul modello allegato al  disciplinare e, a pena di esclusione. a corredo della documentazione di gara;</w:t>
      </w:r>
    </w:p>
    <w:p w:rsidR="00D90EED" w:rsidRDefault="00D90EED" w:rsidP="00A44C47">
      <w:pPr>
        <w:numPr>
          <w:ilvl w:val="0"/>
          <w:numId w:val="31"/>
        </w:numPr>
        <w:spacing w:line="240" w:lineRule="auto"/>
        <w:ind w:left="1134"/>
        <w:rPr>
          <w:rFonts w:ascii="Times New Roman" w:eastAsia="Calibri" w:hAnsi="Times New Roman"/>
          <w:sz w:val="22"/>
          <w:lang w:eastAsia="it-IT"/>
        </w:rPr>
      </w:pPr>
      <w:r>
        <w:rPr>
          <w:rFonts w:ascii="Times New Roman" w:eastAsia="Calibri" w:hAnsi="Times New Roman"/>
          <w:sz w:val="22"/>
          <w:lang w:eastAsia="it-IT"/>
        </w:rPr>
        <w:t>dichiara di essere edotto degli obblighi derivanti dal Codice di comportamento adottato dalla stazione appaltante con deliberazione della Giunta Comunale n. 118 di data 20 dicembre 2013</w:t>
      </w:r>
      <w:r>
        <w:rPr>
          <w:rFonts w:ascii="Times New Roman" w:eastAsia="Calibri" w:hAnsi="Times New Roman"/>
          <w:color w:val="535353"/>
          <w:sz w:val="22"/>
          <w:lang w:eastAsia="it-IT"/>
        </w:rPr>
        <w:t xml:space="preserve"> </w:t>
      </w:r>
      <w:r>
        <w:rPr>
          <w:rFonts w:ascii="Times New Roman" w:eastAsia="Calibri" w:hAnsi="Times New Roman"/>
          <w:sz w:val="22"/>
          <w:lang w:eastAsia="it-IT"/>
        </w:rPr>
        <w:t>reperibile  Home-Amministrazione Trasparente-Disposizioni Generali-Atti Generali-Codice disciplinare e codice di condotta-Codice di comportamento dei dipendenti del Comune di Milazzo e si impegna, in caso di aggiudicazione, ad osservare e a far osservare ai propri dipendenti e collaboratori, per quanto applicabile, il suddetto codice, pena la risoluzione del contratto;</w:t>
      </w:r>
    </w:p>
    <w:p w:rsidR="00D90EED" w:rsidRDefault="00D90EED" w:rsidP="00A44C47">
      <w:pPr>
        <w:numPr>
          <w:ilvl w:val="0"/>
          <w:numId w:val="31"/>
        </w:numPr>
        <w:spacing w:line="240" w:lineRule="auto"/>
        <w:rPr>
          <w:rFonts w:ascii="Times New Roman" w:eastAsia="Calibri" w:hAnsi="Times New Roman"/>
          <w:i/>
          <w:sz w:val="22"/>
          <w:lang w:eastAsia="it-IT"/>
        </w:rPr>
      </w:pPr>
      <w:r>
        <w:rPr>
          <w:rFonts w:ascii="Times New Roman" w:eastAsia="Calibri" w:hAnsi="Times New Roman"/>
          <w:sz w:val="22"/>
          <w:lang w:eastAsia="it-IT"/>
        </w:rPr>
        <w:t>accetta, ai sensi dell’art. 100, comma 2 del Codice, i requisiti particolari per l’esecuzione del contratto nell’ipotesi in cui risulti aggiudicatario e di cui al</w:t>
      </w:r>
      <w:r w:rsidR="00F55CF7">
        <w:rPr>
          <w:rFonts w:ascii="Times New Roman" w:eastAsia="Calibri" w:hAnsi="Times New Roman"/>
          <w:sz w:val="22"/>
          <w:lang w:eastAsia="it-IT"/>
        </w:rPr>
        <w:t xml:space="preserve">l’art. 14 del </w:t>
      </w:r>
      <w:r>
        <w:rPr>
          <w:rFonts w:ascii="Times New Roman" w:eastAsia="Calibri" w:hAnsi="Times New Roman"/>
          <w:sz w:val="22"/>
          <w:lang w:eastAsia="it-IT"/>
        </w:rPr>
        <w:t xml:space="preserve"> CSA</w:t>
      </w:r>
      <w:r>
        <w:rPr>
          <w:rFonts w:ascii="Times New Roman" w:eastAsia="Calibri" w:hAnsi="Times New Roman"/>
          <w:b/>
          <w:sz w:val="22"/>
          <w:lang w:eastAsia="it-IT"/>
        </w:rPr>
        <w:t>: “</w:t>
      </w:r>
      <w:r>
        <w:rPr>
          <w:rFonts w:ascii="Times New Roman" w:eastAsia="Calibri" w:hAnsi="Times New Roman"/>
          <w:i/>
          <w:sz w:val="22"/>
          <w:lang w:eastAsia="it-IT"/>
        </w:rPr>
        <w:t>clausola sociale di prioritario assorbimento di personale del precedente appaltatore”;</w:t>
      </w:r>
    </w:p>
    <w:p w:rsidR="00D90EED" w:rsidRDefault="00D90EED" w:rsidP="00D90EED">
      <w:pPr>
        <w:keepNext/>
        <w:spacing w:line="240" w:lineRule="auto"/>
        <w:jc w:val="left"/>
        <w:rPr>
          <w:rFonts w:ascii="Times New Roman" w:hAnsi="Times New Roman"/>
          <w:b/>
          <w:sz w:val="22"/>
          <w:lang w:eastAsia="it-IT"/>
        </w:rPr>
      </w:pPr>
      <w:r>
        <w:rPr>
          <w:rFonts w:ascii="Times New Roman" w:hAnsi="Times New Roman"/>
          <w:b/>
          <w:sz w:val="22"/>
          <w:lang w:eastAsia="it-IT"/>
        </w:rPr>
        <w:t xml:space="preserve">      Per gli operatori economici aventi sede, residenza o domicilio nei paesi inseriti nelle c.d. “</w:t>
      </w:r>
      <w:proofErr w:type="spellStart"/>
      <w:r>
        <w:rPr>
          <w:rFonts w:ascii="Times New Roman" w:hAnsi="Times New Roman"/>
          <w:b/>
          <w:i/>
          <w:sz w:val="22"/>
          <w:lang w:eastAsia="it-IT"/>
        </w:rPr>
        <w:t>black</w:t>
      </w:r>
      <w:proofErr w:type="spellEnd"/>
      <w:r>
        <w:rPr>
          <w:rFonts w:ascii="Times New Roman" w:hAnsi="Times New Roman"/>
          <w:b/>
          <w:i/>
          <w:sz w:val="22"/>
          <w:lang w:eastAsia="it-IT"/>
        </w:rPr>
        <w:t xml:space="preserve"> list</w:t>
      </w:r>
      <w:r>
        <w:rPr>
          <w:rFonts w:ascii="Times New Roman" w:hAnsi="Times New Roman"/>
          <w:b/>
          <w:sz w:val="22"/>
          <w:lang w:eastAsia="it-IT"/>
        </w:rPr>
        <w:t>”</w:t>
      </w:r>
    </w:p>
    <w:p w:rsidR="00D90EED" w:rsidRDefault="00D90EED" w:rsidP="00A44C47">
      <w:pPr>
        <w:numPr>
          <w:ilvl w:val="0"/>
          <w:numId w:val="31"/>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dichiara di essere in possesso dell’autorizzazione in corso di validità rilasciata ai sensi del </w:t>
      </w:r>
      <w:proofErr w:type="spellStart"/>
      <w:r>
        <w:rPr>
          <w:rFonts w:ascii="Times New Roman" w:eastAsia="Calibri" w:hAnsi="Times New Roman"/>
          <w:sz w:val="22"/>
          <w:lang w:eastAsia="it-IT"/>
        </w:rPr>
        <w:t>d.m.</w:t>
      </w:r>
      <w:proofErr w:type="spellEnd"/>
      <w:r>
        <w:rPr>
          <w:rFonts w:ascii="Times New Roman" w:eastAsia="Calibri" w:hAnsi="Times New Roman"/>
          <w:sz w:val="22"/>
          <w:lang w:eastAsia="it-IT"/>
        </w:rPr>
        <w:t xml:space="preserve"> 14 dicembre 2010 del Ministero dell’economia e delle finanze ai sensi (art. 37 del </w:t>
      </w:r>
      <w:proofErr w:type="spellStart"/>
      <w:r>
        <w:rPr>
          <w:rFonts w:ascii="Times New Roman" w:eastAsia="Calibri" w:hAnsi="Times New Roman"/>
          <w:sz w:val="22"/>
          <w:lang w:eastAsia="it-IT"/>
        </w:rPr>
        <w:t>d.l.</w:t>
      </w:r>
      <w:proofErr w:type="spellEnd"/>
      <w:r>
        <w:rPr>
          <w:rFonts w:ascii="Times New Roman" w:eastAsia="Calibri" w:hAnsi="Times New Roman"/>
          <w:sz w:val="22"/>
          <w:lang w:eastAsia="it-IT"/>
        </w:rPr>
        <w:t xml:space="preserve"> 78/2010, </w:t>
      </w:r>
      <w:proofErr w:type="spellStart"/>
      <w:r>
        <w:rPr>
          <w:rFonts w:ascii="Times New Roman" w:eastAsia="Calibri" w:hAnsi="Times New Roman"/>
          <w:sz w:val="22"/>
          <w:lang w:eastAsia="it-IT"/>
        </w:rPr>
        <w:t>conv</w:t>
      </w:r>
      <w:proofErr w:type="spellEnd"/>
      <w:r>
        <w:rPr>
          <w:rFonts w:ascii="Times New Roman" w:eastAsia="Calibri" w:hAnsi="Times New Roman"/>
          <w:sz w:val="22"/>
          <w:lang w:eastAsia="it-IT"/>
        </w:rPr>
        <w:t xml:space="preserve">. in l. 122/2010) </w:t>
      </w:r>
      <w:r>
        <w:rPr>
          <w:rFonts w:ascii="Times New Roman" w:eastAsia="Calibri" w:hAnsi="Times New Roman"/>
          <w:b/>
          <w:sz w:val="22"/>
          <w:lang w:eastAsia="it-IT"/>
        </w:rPr>
        <w:t xml:space="preserve">oppure </w:t>
      </w:r>
      <w:r>
        <w:rPr>
          <w:rFonts w:ascii="Times New Roman" w:eastAsia="Calibri" w:hAnsi="Times New Roman"/>
          <w:sz w:val="22"/>
          <w:lang w:eastAsia="it-IT"/>
        </w:rPr>
        <w:t xml:space="preserve">dichiara di aver presentato domanda di autorizzazione ai sensi dell’art. 1 comma 3 del </w:t>
      </w:r>
      <w:proofErr w:type="spellStart"/>
      <w:r>
        <w:rPr>
          <w:rFonts w:ascii="Times New Roman" w:eastAsia="Calibri" w:hAnsi="Times New Roman"/>
          <w:sz w:val="22"/>
          <w:lang w:eastAsia="it-IT"/>
        </w:rPr>
        <w:t>d.m.</w:t>
      </w:r>
      <w:proofErr w:type="spellEnd"/>
      <w:r>
        <w:rPr>
          <w:rFonts w:ascii="Times New Roman" w:eastAsia="Calibri" w:hAnsi="Times New Roman"/>
          <w:sz w:val="22"/>
          <w:lang w:eastAsia="it-IT"/>
        </w:rPr>
        <w:t xml:space="preserve"> 14.12.2010 e  </w:t>
      </w:r>
      <w:r>
        <w:rPr>
          <w:rFonts w:ascii="Times New Roman" w:eastAsia="Calibri" w:hAnsi="Times New Roman"/>
          <w:sz w:val="22"/>
          <w:u w:val="single"/>
          <w:lang w:eastAsia="it-IT"/>
        </w:rPr>
        <w:t>allega copia conforme dell’istanza di autorizzazione inviata al Ministero</w:t>
      </w:r>
      <w:r>
        <w:rPr>
          <w:rFonts w:ascii="Times New Roman" w:eastAsia="Calibri" w:hAnsi="Times New Roman"/>
          <w:sz w:val="22"/>
          <w:lang w:eastAsia="it-IT"/>
        </w:rPr>
        <w:t>;</w:t>
      </w:r>
    </w:p>
    <w:p w:rsidR="00D90EED" w:rsidRDefault="00D90EED" w:rsidP="00D90EED">
      <w:pPr>
        <w:keepNext/>
        <w:spacing w:before="120" w:after="60" w:line="240" w:lineRule="auto"/>
        <w:jc w:val="left"/>
        <w:rPr>
          <w:rFonts w:ascii="Times New Roman" w:hAnsi="Times New Roman"/>
          <w:b/>
          <w:sz w:val="22"/>
          <w:lang w:eastAsia="it-IT"/>
        </w:rPr>
      </w:pPr>
      <w:r>
        <w:rPr>
          <w:rFonts w:ascii="Times New Roman" w:hAnsi="Times New Roman"/>
          <w:b/>
          <w:sz w:val="22"/>
          <w:lang w:eastAsia="it-IT"/>
        </w:rPr>
        <w:t xml:space="preserve">    Per gli operatori economici non residenti e privi di stabile organizzazione in Italia</w:t>
      </w:r>
    </w:p>
    <w:p w:rsidR="00D90EED" w:rsidRDefault="00D90EED" w:rsidP="00A44C47">
      <w:pPr>
        <w:numPr>
          <w:ilvl w:val="0"/>
          <w:numId w:val="31"/>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si impegna ad uniformarsi, in caso di aggiudicazione, alla disciplina di cui agli articoli 17, comma 2, e 53, comma 3 del </w:t>
      </w:r>
      <w:proofErr w:type="spellStart"/>
      <w:r>
        <w:rPr>
          <w:rFonts w:ascii="Times New Roman" w:eastAsia="Calibri" w:hAnsi="Times New Roman"/>
          <w:sz w:val="22"/>
          <w:lang w:eastAsia="it-IT"/>
        </w:rPr>
        <w:t>d.p.r.</w:t>
      </w:r>
      <w:proofErr w:type="spellEnd"/>
      <w:r>
        <w:rPr>
          <w:rFonts w:ascii="Times New Roman" w:eastAsia="Calibri" w:hAnsi="Times New Roman"/>
          <w:sz w:val="22"/>
          <w:lang w:eastAsia="it-IT"/>
        </w:rPr>
        <w:t xml:space="preserve"> 633/1972 e a comunicare alla stazione appaltante la nomina del proprio rappresentante fiscale, nelle forme di legge;</w:t>
      </w:r>
    </w:p>
    <w:p w:rsidR="00D90EED" w:rsidRDefault="00D90EED" w:rsidP="00A44C47">
      <w:pPr>
        <w:numPr>
          <w:ilvl w:val="0"/>
          <w:numId w:val="31"/>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indica i seguenti dati: domicilio fiscale …………; codice fiscale ……………, partita IVA ………………….;  indica l’indirizzo PEC </w:t>
      </w:r>
      <w:r>
        <w:rPr>
          <w:rFonts w:ascii="Times New Roman" w:eastAsia="Calibri" w:hAnsi="Times New Roman"/>
          <w:b/>
          <w:sz w:val="22"/>
          <w:lang w:eastAsia="it-IT"/>
        </w:rPr>
        <w:t>oppure</w:t>
      </w:r>
      <w:r>
        <w:rPr>
          <w:rFonts w:ascii="Times New Roman" w:eastAsia="Calibri" w:hAnsi="Times New Roman"/>
          <w:sz w:val="22"/>
          <w:lang w:eastAsia="it-IT"/>
        </w:rPr>
        <w:t>, solo in caso di concorrenti aventi sede in altri Stati membri, l’indirizzo di posta elettronica ai fini delle comunicazioni di cui all’art. 76, comma 5 del Codice;</w:t>
      </w:r>
    </w:p>
    <w:p w:rsidR="00D90EED" w:rsidRDefault="00D90EED" w:rsidP="00A44C47">
      <w:pPr>
        <w:numPr>
          <w:ilvl w:val="0"/>
          <w:numId w:val="31"/>
        </w:numPr>
        <w:spacing w:line="240" w:lineRule="auto"/>
        <w:rPr>
          <w:rFonts w:ascii="Times New Roman" w:eastAsia="Calibri" w:hAnsi="Times New Roman"/>
          <w:sz w:val="22"/>
          <w:lang w:eastAsia="it-IT"/>
        </w:rPr>
      </w:pPr>
      <w:r>
        <w:rPr>
          <w:rFonts w:ascii="Times New Roman" w:eastAsia="Calibri" w:hAnsi="Times New Roman"/>
          <w:sz w:val="22"/>
          <w:lang w:eastAsia="it-IT"/>
        </w:rPr>
        <w:lastRenderedPageBreak/>
        <w:t xml:space="preserve">autorizza qualora un partecipante alla gara eserciti la facoltà di “accesso agli atti”, la stazione appaltante a rilasciare copia di tutta la documentazione presentata per la partecipazione alla gara </w:t>
      </w:r>
      <w:r>
        <w:rPr>
          <w:rFonts w:ascii="Times New Roman" w:eastAsia="Calibri" w:hAnsi="Times New Roman"/>
          <w:b/>
          <w:sz w:val="22"/>
          <w:lang w:eastAsia="it-IT"/>
        </w:rPr>
        <w:t>oppure</w:t>
      </w:r>
      <w:r>
        <w:rPr>
          <w:rFonts w:ascii="Times New Roman" w:eastAsia="Calibri" w:hAnsi="Times New Roman"/>
          <w:sz w:val="22"/>
          <w:lang w:eastAsia="it-IT"/>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Pr>
          <w:rFonts w:ascii="Times New Roman" w:eastAsia="Calibri" w:hAnsi="Times New Roman"/>
          <w:sz w:val="22"/>
          <w:lang w:eastAsia="it-IT"/>
        </w:rPr>
        <w:t>lett</w:t>
      </w:r>
      <w:proofErr w:type="spellEnd"/>
      <w:r>
        <w:rPr>
          <w:rFonts w:ascii="Times New Roman" w:eastAsia="Calibri" w:hAnsi="Times New Roman"/>
          <w:sz w:val="22"/>
          <w:lang w:eastAsia="it-IT"/>
        </w:rPr>
        <w:t>. a), del Codice;</w:t>
      </w:r>
    </w:p>
    <w:p w:rsidR="00D90EED" w:rsidRDefault="00D90EED" w:rsidP="00A44C47">
      <w:pPr>
        <w:numPr>
          <w:ilvl w:val="0"/>
          <w:numId w:val="31"/>
        </w:numPr>
        <w:spacing w:line="240" w:lineRule="auto"/>
        <w:rPr>
          <w:rFonts w:ascii="Times New Roman" w:eastAsia="Calibri" w:hAnsi="Times New Roman"/>
          <w:sz w:val="22"/>
          <w:lang w:eastAsia="it-IT"/>
        </w:rPr>
      </w:pPr>
      <w:r>
        <w:rPr>
          <w:rFonts w:ascii="Times New Roman" w:eastAsia="Calibri" w:hAnsi="Times New Roman"/>
          <w:sz w:val="22"/>
          <w:lang w:eastAsia="it-IT"/>
        </w:rPr>
        <w:t>attesta di essere informato, ai sensi e per gli effetti dell’articolo 13 del decreto legislativo 30 giugno 2003, n. 196</w:t>
      </w:r>
      <w:r>
        <w:rPr>
          <w:rFonts w:ascii="Times New Roman" w:eastAsia="Calibri" w:hAnsi="Times New Roman"/>
          <w:color w:val="000000"/>
          <w:sz w:val="22"/>
          <w:lang w:eastAsia="it-IT"/>
        </w:rPr>
        <w:t xml:space="preserve"> e del Regolamento (CE) 27.04.2016 n. 2016/679/UE,</w:t>
      </w:r>
      <w:r>
        <w:rPr>
          <w:rFonts w:ascii="Times New Roman" w:eastAsia="Calibri" w:hAnsi="Times New Roman"/>
          <w:sz w:val="22"/>
          <w:lang w:eastAsia="it-IT"/>
        </w:rPr>
        <w:t xml:space="preserve"> che i dati personali raccolti saranno trattati, anche con strumenti informatici, esclusivamente nell’ambito della presente gara, nonché dell’esistenza dei diritti di cui all’articolo 7 del medesimo decreto legislativo, come meglio indicato all’art.</w:t>
      </w:r>
      <w:r w:rsidR="00F55CF7">
        <w:rPr>
          <w:rFonts w:ascii="Times New Roman" w:eastAsia="Calibri" w:hAnsi="Times New Roman"/>
          <w:sz w:val="22"/>
          <w:lang w:eastAsia="it-IT"/>
        </w:rPr>
        <w:t xml:space="preserve"> 22</w:t>
      </w:r>
      <w:r>
        <w:rPr>
          <w:rFonts w:ascii="Times New Roman" w:eastAsia="Calibri" w:hAnsi="Times New Roman"/>
          <w:sz w:val="22"/>
          <w:lang w:eastAsia="it-IT"/>
        </w:rPr>
        <w:t>.1 del</w:t>
      </w:r>
      <w:bookmarkStart w:id="31" w:name="_GoBack"/>
      <w:bookmarkEnd w:id="31"/>
      <w:r>
        <w:rPr>
          <w:rFonts w:ascii="Times New Roman" w:eastAsia="Calibri" w:hAnsi="Times New Roman"/>
          <w:sz w:val="22"/>
          <w:lang w:eastAsia="it-IT"/>
        </w:rPr>
        <w:t xml:space="preserve"> CSA.</w:t>
      </w:r>
    </w:p>
    <w:p w:rsidR="00D90EED" w:rsidRDefault="00D90EED" w:rsidP="00D90EED">
      <w:pPr>
        <w:keepNext/>
        <w:spacing w:line="240" w:lineRule="auto"/>
        <w:ind w:left="426" w:hanging="426"/>
        <w:jc w:val="left"/>
        <w:rPr>
          <w:rFonts w:ascii="Times New Roman" w:hAnsi="Times New Roman"/>
          <w:b/>
          <w:sz w:val="22"/>
          <w:lang w:eastAsia="it-IT"/>
        </w:rPr>
      </w:pPr>
      <w:r>
        <w:rPr>
          <w:rFonts w:ascii="Times New Roman" w:hAnsi="Times New Roman"/>
          <w:b/>
          <w:sz w:val="22"/>
          <w:lang w:eastAsia="it-IT"/>
        </w:rPr>
        <w:t xml:space="preserve">          Per gli operatori economici ammessi al concordato preventivo con continuità aziendale di cui  all’art. 186 bis del R.D. 16 marzo 1942, n. 267</w:t>
      </w:r>
    </w:p>
    <w:p w:rsidR="00D90EED" w:rsidRDefault="00D90EED" w:rsidP="00A44C47">
      <w:pPr>
        <w:numPr>
          <w:ilvl w:val="0"/>
          <w:numId w:val="31"/>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indica, ad integrazione di quanto indicato nella parte  III, sez. C, </w:t>
      </w:r>
      <w:proofErr w:type="spellStart"/>
      <w:r>
        <w:rPr>
          <w:rFonts w:ascii="Times New Roman" w:eastAsia="Calibri" w:hAnsi="Times New Roman"/>
          <w:sz w:val="22"/>
          <w:lang w:eastAsia="it-IT"/>
        </w:rPr>
        <w:t>lett</w:t>
      </w:r>
      <w:proofErr w:type="spellEnd"/>
      <w:r>
        <w:rPr>
          <w:rFonts w:ascii="Times New Roman" w:eastAsia="Calibri" w:hAnsi="Times New Roman"/>
          <w:sz w:val="22"/>
          <w:lang w:eastAsia="it-IT"/>
        </w:rPr>
        <w:t xml:space="preserve">. d) del DGUE, i seguenti  estremi del </w:t>
      </w:r>
      <w:r>
        <w:rPr>
          <w:rFonts w:ascii="Times New Roman" w:eastAsia="Calibri" w:hAnsi="Times New Roman"/>
          <w:iCs/>
          <w:sz w:val="22"/>
          <w:lang w:eastAsia="it-IT"/>
        </w:rPr>
        <w:t>provvedimento di ammissione al concordato e del provvedimento di autorizzazione a partecipare alle gare ………… rilasciati dal Tribunale di  ………………</w:t>
      </w:r>
      <w:r>
        <w:rPr>
          <w:rFonts w:ascii="Times New Roman" w:eastAsia="Calibri" w:hAnsi="Times New Roman"/>
          <w:sz w:val="22"/>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Times New Roman" w:eastAsia="Calibri" w:hAnsi="Times New Roman"/>
          <w:i/>
          <w:sz w:val="22"/>
          <w:lang w:eastAsia="it-IT"/>
        </w:rPr>
        <w:t>bis,</w:t>
      </w:r>
      <w:r>
        <w:rPr>
          <w:rFonts w:ascii="Times New Roman" w:eastAsia="Calibri" w:hAnsi="Times New Roman"/>
          <w:sz w:val="22"/>
          <w:lang w:eastAsia="it-IT"/>
        </w:rPr>
        <w:t xml:space="preserve"> comma 6 del R.D. 16 marzo 1942, n. 267.</w:t>
      </w:r>
    </w:p>
    <w:p w:rsidR="00D90EED" w:rsidRDefault="00D90EED" w:rsidP="00D90EED">
      <w:pPr>
        <w:spacing w:line="240" w:lineRule="auto"/>
        <w:rPr>
          <w:rFonts w:ascii="Times New Roman" w:hAnsi="Times New Roman"/>
          <w:b/>
          <w:sz w:val="22"/>
          <w:lang w:eastAsia="it-IT"/>
        </w:rPr>
      </w:pPr>
      <w:r>
        <w:rPr>
          <w:rFonts w:ascii="Times New Roman" w:hAnsi="Times New Roman"/>
          <w:b/>
          <w:sz w:val="22"/>
          <w:lang w:eastAsia="it-IT"/>
        </w:rPr>
        <w:t>Le suddette dichiarazioni, di cui ai punti da 1 a 16, ovviamente per le fattispecie che interessano il concorrente,  potranno essere rese o sotto forma di allegati alla domanda di partecipazione ovvero quali sezioni interne alla domanda medesima debitamente compilate e sottoscritte dagli operatori dichiaranti nonché dal sottoscrittore della domanda di partecipazione, di cui al modello 1.</w:t>
      </w:r>
    </w:p>
    <w:p w:rsidR="00D90EED" w:rsidRDefault="00D90EED" w:rsidP="00D90EED">
      <w:pPr>
        <w:spacing w:line="240" w:lineRule="auto"/>
        <w:rPr>
          <w:rFonts w:ascii="Times New Roman" w:hAnsi="Times New Roman"/>
          <w:b/>
          <w:sz w:val="22"/>
          <w:lang w:eastAsia="it-IT"/>
        </w:rPr>
      </w:pPr>
    </w:p>
    <w:p w:rsidR="00D90EED" w:rsidRDefault="00D90EED" w:rsidP="00D90EED">
      <w:pPr>
        <w:spacing w:line="240" w:lineRule="auto"/>
        <w:rPr>
          <w:rFonts w:ascii="Times New Roman" w:hAnsi="Times New Roman"/>
          <w:sz w:val="22"/>
        </w:rPr>
      </w:pPr>
      <w:r>
        <w:rPr>
          <w:rFonts w:ascii="Times New Roman" w:hAnsi="Times New Roman"/>
          <w:b/>
          <w:sz w:val="22"/>
          <w:lang w:eastAsia="it-IT"/>
        </w:rPr>
        <w:t>Ciascun concorrente deve rendere, in ragione del soggetto rappresentato, la dichiarazione sostitutiva dei soggetti di cui all’art. 80, comma 3, del D.lgs. 50/2016, di cui al modello 2.</w:t>
      </w:r>
    </w:p>
    <w:p w:rsidR="00D90EED" w:rsidRDefault="00D90EED" w:rsidP="00D90EED">
      <w:pPr>
        <w:spacing w:line="240" w:lineRule="auto"/>
        <w:rPr>
          <w:rFonts w:ascii="Times New Roman" w:hAnsi="Times New Roman"/>
          <w:b/>
          <w:sz w:val="22"/>
          <w:lang w:eastAsia="it-IT"/>
        </w:rPr>
      </w:pPr>
    </w:p>
    <w:p w:rsidR="00D90EED" w:rsidRDefault="00D90EED" w:rsidP="00D90EED">
      <w:pPr>
        <w:spacing w:line="240" w:lineRule="auto"/>
        <w:rPr>
          <w:rFonts w:ascii="Times New Roman" w:hAnsi="Times New Roman"/>
          <w:b/>
          <w:sz w:val="22"/>
        </w:rPr>
      </w:pPr>
      <w:r>
        <w:rPr>
          <w:rFonts w:ascii="Times New Roman" w:hAnsi="Times New Roman"/>
          <w:b/>
          <w:sz w:val="22"/>
          <w:lang w:eastAsia="it-IT"/>
        </w:rPr>
        <w:t xml:space="preserve">Ciascun concorrente deve rendere, in ragione del soggetto rappresentato e a pena di esclusione, la dichiarazione sostitutiva di cui </w:t>
      </w:r>
      <w:r>
        <w:rPr>
          <w:rFonts w:ascii="Times New Roman" w:hAnsi="Times New Roman"/>
          <w:b/>
          <w:bCs/>
          <w:sz w:val="22"/>
        </w:rPr>
        <w:t xml:space="preserve">al protocollo di azione collaborazione e vigilanza collaborativa per la gestione ed attuazione del “programma nazionale servizi di cura alla prima infanzia e agli anziani non autosufficienti” </w:t>
      </w:r>
      <w:r>
        <w:rPr>
          <w:rFonts w:ascii="Times New Roman" w:hAnsi="Times New Roman"/>
          <w:b/>
          <w:sz w:val="22"/>
        </w:rPr>
        <w:t xml:space="preserve">tra  l’Autorità Nazionale Anticorruzione e il Ministero dell’interno - Autorità Di Gestione (PAC) sottoscritto il 24 aprile 2015, avvalendosi del </w:t>
      </w:r>
      <w:r>
        <w:rPr>
          <w:rFonts w:ascii="Times New Roman" w:hAnsi="Times New Roman"/>
          <w:b/>
          <w:sz w:val="22"/>
          <w:lang w:eastAsia="it-IT"/>
        </w:rPr>
        <w:t>modello 3.</w:t>
      </w:r>
    </w:p>
    <w:p w:rsidR="00D90EED" w:rsidRDefault="00D90EED" w:rsidP="00D90EED">
      <w:pPr>
        <w:spacing w:before="60" w:after="60"/>
        <w:rPr>
          <w:rFonts w:ascii="Times New Roman" w:hAnsi="Times New Roman"/>
          <w:b/>
          <w:sz w:val="22"/>
        </w:rPr>
      </w:pPr>
    </w:p>
    <w:p w:rsidR="00D90EED" w:rsidRDefault="00D90EED" w:rsidP="00A44C47">
      <w:pPr>
        <w:pStyle w:val="Paragrafoelenco"/>
        <w:numPr>
          <w:ilvl w:val="2"/>
          <w:numId w:val="27"/>
        </w:numPr>
        <w:spacing w:before="60" w:after="60"/>
        <w:rPr>
          <w:rFonts w:ascii="Times New Roman" w:hAnsi="Times New Roman"/>
          <w:b/>
          <w:sz w:val="22"/>
        </w:rPr>
      </w:pPr>
      <w:r>
        <w:rPr>
          <w:rFonts w:ascii="Times New Roman" w:hAnsi="Times New Roman"/>
          <w:b/>
          <w:sz w:val="22"/>
        </w:rPr>
        <w:t>Documentazione a corredo</w:t>
      </w:r>
    </w:p>
    <w:p w:rsidR="00D90EED" w:rsidRDefault="00D90EED" w:rsidP="00D90EED">
      <w:pPr>
        <w:rPr>
          <w:rFonts w:ascii="Times New Roman" w:hAnsi="Times New Roman"/>
          <w:b/>
          <w:sz w:val="22"/>
        </w:rPr>
      </w:pPr>
      <w:r>
        <w:rPr>
          <w:rFonts w:ascii="Times New Roman" w:hAnsi="Times New Roman"/>
          <w:b/>
          <w:sz w:val="22"/>
        </w:rPr>
        <w:t xml:space="preserve">Il </w:t>
      </w:r>
      <w:r>
        <w:rPr>
          <w:rFonts w:ascii="Times New Roman" w:hAnsi="Times New Roman"/>
          <w:b/>
          <w:sz w:val="22"/>
          <w:u w:val="single"/>
        </w:rPr>
        <w:t>concorrente allega</w:t>
      </w:r>
      <w:r>
        <w:rPr>
          <w:rFonts w:ascii="Times New Roman" w:hAnsi="Times New Roman"/>
          <w:b/>
          <w:sz w:val="22"/>
        </w:rPr>
        <w:t>:</w:t>
      </w:r>
    </w:p>
    <w:p w:rsidR="00D90EED" w:rsidRDefault="00D90EED" w:rsidP="00A44C47">
      <w:pPr>
        <w:numPr>
          <w:ilvl w:val="0"/>
          <w:numId w:val="32"/>
        </w:numPr>
        <w:ind w:left="426" w:hanging="426"/>
        <w:rPr>
          <w:rFonts w:ascii="Times New Roman" w:eastAsia="Calibri" w:hAnsi="Times New Roman"/>
          <w:sz w:val="22"/>
        </w:rPr>
      </w:pPr>
      <w:r>
        <w:rPr>
          <w:rFonts w:ascii="Times New Roman" w:eastAsia="Calibri" w:hAnsi="Times New Roman"/>
          <w:sz w:val="22"/>
        </w:rPr>
        <w:t xml:space="preserve">PASSOE di cui all’art. 2, comma 3 </w:t>
      </w:r>
      <w:proofErr w:type="spellStart"/>
      <w:r>
        <w:rPr>
          <w:rFonts w:ascii="Times New Roman" w:eastAsia="Calibri" w:hAnsi="Times New Roman"/>
          <w:sz w:val="22"/>
        </w:rPr>
        <w:t>lett.b</w:t>
      </w:r>
      <w:proofErr w:type="spellEnd"/>
      <w:r>
        <w:rPr>
          <w:rFonts w:ascii="Times New Roman" w:eastAsia="Calibri" w:hAnsi="Times New Roman"/>
          <w:sz w:val="22"/>
        </w:rPr>
        <w:t>) della delibera ANAC n. 157/2016 relativo al concorrente; in aggiunta, nel caso in cui il concorrente ricorra all’avvalimento ai sensi dell’art. 49 del Codice, anche il PASSOE relativo all’ausiliaria.</w:t>
      </w:r>
    </w:p>
    <w:p w:rsidR="00D90EED" w:rsidRDefault="00D90EED" w:rsidP="00A44C47">
      <w:pPr>
        <w:numPr>
          <w:ilvl w:val="0"/>
          <w:numId w:val="32"/>
        </w:numPr>
        <w:ind w:left="426" w:hanging="426"/>
        <w:rPr>
          <w:rFonts w:ascii="Times New Roman" w:eastAsia="Calibri" w:hAnsi="Times New Roman"/>
          <w:sz w:val="22"/>
        </w:rPr>
      </w:pPr>
      <w:r>
        <w:rPr>
          <w:rFonts w:ascii="Times New Roman" w:eastAsia="Calibri" w:hAnsi="Times New Roman"/>
          <w:sz w:val="22"/>
        </w:rPr>
        <w:t xml:space="preserve">documento attestante la garanzia provvisoria con allegata dichiarazione di impegno di un fideiussore di cui all’art. 93, comma 8 del Codice. </w:t>
      </w:r>
      <w:r>
        <w:rPr>
          <w:rFonts w:ascii="Times New Roman" w:hAnsi="Times New Roman"/>
          <w:b/>
          <w:i/>
          <w:sz w:val="22"/>
        </w:rPr>
        <w:t xml:space="preserve">Per gli operatori economici che presentano la cauzione provvisoria in misura ridotta, ai sensi dell’art. 93, comma 7 del Codice, </w:t>
      </w:r>
      <w:r>
        <w:rPr>
          <w:rFonts w:ascii="Times New Roman" w:eastAsia="Calibri" w:hAnsi="Times New Roman"/>
          <w:sz w:val="22"/>
        </w:rPr>
        <w:t>copia conforme della certificazione di cui all’art. 93, comma 7 del Codice che giustifica la riduzione dell’importo della cauzione;</w:t>
      </w:r>
    </w:p>
    <w:p w:rsidR="00D90EED" w:rsidRDefault="00D90EED" w:rsidP="00A44C47">
      <w:pPr>
        <w:numPr>
          <w:ilvl w:val="0"/>
          <w:numId w:val="32"/>
        </w:numPr>
        <w:ind w:left="284" w:hanging="284"/>
        <w:rPr>
          <w:rFonts w:ascii="Times New Roman" w:eastAsia="Calibri" w:hAnsi="Times New Roman"/>
          <w:sz w:val="22"/>
        </w:rPr>
      </w:pPr>
      <w:r>
        <w:rPr>
          <w:rFonts w:ascii="Times New Roman" w:eastAsia="Calibri" w:hAnsi="Times New Roman"/>
          <w:sz w:val="22"/>
        </w:rPr>
        <w:t xml:space="preserve">  ricevuta di pagamento del contributo a favore dell’ANAC;</w:t>
      </w:r>
    </w:p>
    <w:p w:rsidR="00D90EED" w:rsidRDefault="00D90EED" w:rsidP="00A44C47">
      <w:pPr>
        <w:numPr>
          <w:ilvl w:val="0"/>
          <w:numId w:val="32"/>
        </w:numPr>
        <w:ind w:left="284" w:hanging="284"/>
        <w:rPr>
          <w:rFonts w:ascii="Times New Roman" w:eastAsia="Calibri" w:hAnsi="Times New Roman"/>
          <w:sz w:val="22"/>
        </w:rPr>
      </w:pPr>
      <w:r>
        <w:rPr>
          <w:rFonts w:ascii="Times New Roman" w:hAnsi="Times New Roman"/>
          <w:sz w:val="22"/>
        </w:rPr>
        <w:t xml:space="preserve">  Protocollo di legalità.</w:t>
      </w:r>
    </w:p>
    <w:p w:rsidR="00D90EED" w:rsidRDefault="00D90EED" w:rsidP="00A44C47">
      <w:pPr>
        <w:pStyle w:val="Paragrafoelenco"/>
        <w:numPr>
          <w:ilvl w:val="2"/>
          <w:numId w:val="27"/>
        </w:numPr>
        <w:spacing w:before="60" w:after="60"/>
        <w:rPr>
          <w:rFonts w:ascii="Times New Roman" w:hAnsi="Times New Roman"/>
          <w:b/>
          <w:sz w:val="22"/>
        </w:rPr>
      </w:pPr>
      <w:r>
        <w:rPr>
          <w:rFonts w:ascii="Times New Roman" w:hAnsi="Times New Roman"/>
          <w:b/>
          <w:sz w:val="22"/>
        </w:rPr>
        <w:t>Documentazione e dichiarazioni ulteriori per i soggetti associati</w:t>
      </w:r>
    </w:p>
    <w:p w:rsidR="00D90EED" w:rsidRDefault="00D90EED" w:rsidP="00D90EED">
      <w:pPr>
        <w:spacing w:before="60" w:after="60"/>
        <w:rPr>
          <w:rFonts w:ascii="Times New Roman" w:hAnsi="Times New Roman"/>
          <w:sz w:val="22"/>
        </w:rPr>
      </w:pPr>
      <w:r>
        <w:rPr>
          <w:rFonts w:ascii="Times New Roman" w:hAnsi="Times New Roman"/>
          <w:sz w:val="22"/>
        </w:rPr>
        <w:t>Le dichiarazioni di cui al presente paragrafo sono sottoscritte secondo le modalità di cui al punto 15.1 del disciplinare di gara.</w:t>
      </w:r>
    </w:p>
    <w:p w:rsidR="00D90EED" w:rsidRDefault="00D90EED" w:rsidP="00D90EED">
      <w:pPr>
        <w:spacing w:before="60" w:after="60"/>
        <w:rPr>
          <w:rFonts w:ascii="Times New Roman" w:hAnsi="Times New Roman"/>
          <w:b/>
          <w:sz w:val="22"/>
        </w:rPr>
      </w:pPr>
      <w:r>
        <w:rPr>
          <w:rFonts w:ascii="Times New Roman" w:hAnsi="Times New Roman"/>
          <w:b/>
          <w:sz w:val="22"/>
        </w:rPr>
        <w:t>Per i raggruppamenti temporanei già costituiti</w:t>
      </w:r>
    </w:p>
    <w:p w:rsidR="00D90EED" w:rsidRDefault="00D90EED" w:rsidP="00A44C47">
      <w:pPr>
        <w:pStyle w:val="Paragrafoelenco"/>
        <w:numPr>
          <w:ilvl w:val="0"/>
          <w:numId w:val="33"/>
        </w:numPr>
        <w:spacing w:line="240" w:lineRule="auto"/>
        <w:ind w:left="284" w:hanging="284"/>
        <w:rPr>
          <w:rFonts w:ascii="Times New Roman" w:hAnsi="Times New Roman"/>
          <w:sz w:val="20"/>
          <w:szCs w:val="20"/>
        </w:rPr>
      </w:pPr>
      <w:r>
        <w:rPr>
          <w:rFonts w:ascii="Times New Roman" w:hAnsi="Times New Roman"/>
          <w:sz w:val="20"/>
          <w:szCs w:val="20"/>
        </w:rPr>
        <w:t>copia autentica</w:t>
      </w:r>
      <w:r w:rsidR="00E16CC9">
        <w:rPr>
          <w:rFonts w:ascii="Times New Roman" w:hAnsi="Times New Roman"/>
          <w:sz w:val="20"/>
          <w:szCs w:val="20"/>
        </w:rPr>
        <w:t xml:space="preserve"> </w:t>
      </w:r>
      <w:r>
        <w:rPr>
          <w:rFonts w:ascii="Times New Roman" w:hAnsi="Times New Roman"/>
          <w:sz w:val="20"/>
          <w:szCs w:val="20"/>
        </w:rPr>
        <w:t xml:space="preserve">del mandato collettivo irrevocabile con rappresentanza conferito alla mandataria per atto pubblico o scrittura privata autenticata. </w:t>
      </w:r>
    </w:p>
    <w:p w:rsidR="00D90EED" w:rsidRDefault="00D90EED" w:rsidP="00A44C47">
      <w:pPr>
        <w:pStyle w:val="Paragrafoelenco"/>
        <w:numPr>
          <w:ilvl w:val="0"/>
          <w:numId w:val="33"/>
        </w:numPr>
        <w:spacing w:line="240" w:lineRule="auto"/>
        <w:ind w:left="284" w:hanging="284"/>
        <w:rPr>
          <w:rFonts w:ascii="Times New Roman" w:hAnsi="Times New Roman"/>
          <w:sz w:val="20"/>
          <w:szCs w:val="20"/>
        </w:rPr>
      </w:pPr>
      <w:r>
        <w:rPr>
          <w:rFonts w:ascii="Times New Roman" w:hAnsi="Times New Roman"/>
          <w:sz w:val="20"/>
          <w:szCs w:val="20"/>
        </w:rPr>
        <w:lastRenderedPageBreak/>
        <w:t xml:space="preserve"> dichiarazione in cui si indica, ai sensi dell’art. 48, co 4 del Codice, le parti del servizio, ovvero la percentuale in caso di servizio indivisibili, che saranno eseguite dai singoli operatori economici riuniti o consorziati. </w:t>
      </w:r>
    </w:p>
    <w:p w:rsidR="00D90EED" w:rsidRDefault="00D90EED" w:rsidP="00D90EED">
      <w:pPr>
        <w:spacing w:line="240" w:lineRule="auto"/>
        <w:rPr>
          <w:rFonts w:ascii="Times New Roman" w:hAnsi="Times New Roman"/>
          <w:b/>
          <w:sz w:val="22"/>
        </w:rPr>
      </w:pPr>
      <w:r>
        <w:rPr>
          <w:rFonts w:ascii="Times New Roman" w:hAnsi="Times New Roman"/>
          <w:b/>
          <w:sz w:val="22"/>
        </w:rPr>
        <w:t>Per i consorzi ordinari o GEIE già costituiti</w:t>
      </w:r>
    </w:p>
    <w:p w:rsidR="00D90EED" w:rsidRDefault="00D90EED" w:rsidP="00A44C47">
      <w:pPr>
        <w:pStyle w:val="Paragrafoelenco"/>
        <w:numPr>
          <w:ilvl w:val="0"/>
          <w:numId w:val="33"/>
        </w:numPr>
        <w:spacing w:line="240" w:lineRule="auto"/>
        <w:ind w:left="284" w:hanging="284"/>
        <w:rPr>
          <w:rFonts w:ascii="Times New Roman" w:hAnsi="Times New Roman"/>
          <w:sz w:val="20"/>
          <w:szCs w:val="20"/>
        </w:rPr>
      </w:pPr>
      <w:r>
        <w:rPr>
          <w:rFonts w:ascii="Times New Roman" w:hAnsi="Times New Roman"/>
          <w:sz w:val="20"/>
          <w:szCs w:val="20"/>
        </w:rPr>
        <w:t xml:space="preserve">atto costitutivo e statuto del consorzio o GEIE, in copia autentica, con indicazione del soggetto designato quale capofila. </w:t>
      </w:r>
    </w:p>
    <w:p w:rsidR="00D90EED" w:rsidRDefault="00D90EED" w:rsidP="00A44C47">
      <w:pPr>
        <w:pStyle w:val="Paragrafoelenco"/>
        <w:numPr>
          <w:ilvl w:val="0"/>
          <w:numId w:val="33"/>
        </w:numPr>
        <w:spacing w:line="240" w:lineRule="auto"/>
        <w:ind w:left="284" w:hanging="284"/>
        <w:rPr>
          <w:rFonts w:ascii="Times New Roman" w:hAnsi="Times New Roman"/>
          <w:sz w:val="20"/>
          <w:szCs w:val="20"/>
        </w:rPr>
      </w:pPr>
      <w:r>
        <w:rPr>
          <w:rFonts w:ascii="Times New Roman" w:hAnsi="Times New Roman"/>
          <w:sz w:val="20"/>
          <w:szCs w:val="20"/>
        </w:rPr>
        <w:t xml:space="preserve">dichiarazione in cui si indica, ai sensi dell’art. 48, co 4 del Codice, le parti del servizio, ovvero la percentuale in caso di servizio indivisibili, che saranno eseguite dai singoli operatori economici consorziati. </w:t>
      </w:r>
    </w:p>
    <w:p w:rsidR="00D90EED" w:rsidRDefault="00D90EED" w:rsidP="00D90EED">
      <w:pPr>
        <w:spacing w:line="240" w:lineRule="auto"/>
        <w:rPr>
          <w:rFonts w:ascii="Times New Roman" w:hAnsi="Times New Roman"/>
          <w:b/>
          <w:sz w:val="22"/>
        </w:rPr>
      </w:pPr>
      <w:r>
        <w:rPr>
          <w:rFonts w:ascii="Times New Roman" w:hAnsi="Times New Roman"/>
          <w:b/>
          <w:sz w:val="22"/>
        </w:rPr>
        <w:t>Per i raggruppamenti temporanei o consorzi ordinari o GEIE non ancora costituiti</w:t>
      </w:r>
    </w:p>
    <w:p w:rsidR="00D90EED" w:rsidRDefault="00D90EED" w:rsidP="00A44C47">
      <w:pPr>
        <w:pStyle w:val="Paragrafoelenco"/>
        <w:numPr>
          <w:ilvl w:val="0"/>
          <w:numId w:val="33"/>
        </w:numPr>
        <w:spacing w:line="240" w:lineRule="auto"/>
        <w:ind w:left="284" w:hanging="284"/>
        <w:rPr>
          <w:rFonts w:ascii="Times New Roman" w:hAnsi="Times New Roman"/>
          <w:sz w:val="20"/>
          <w:szCs w:val="20"/>
        </w:rPr>
      </w:pPr>
      <w:r>
        <w:rPr>
          <w:rFonts w:ascii="Times New Roman" w:hAnsi="Times New Roman"/>
          <w:sz w:val="20"/>
          <w:szCs w:val="20"/>
        </w:rPr>
        <w:t>dichiarazione attestante:</w:t>
      </w:r>
    </w:p>
    <w:p w:rsidR="00D90EED" w:rsidRDefault="00D90EED" w:rsidP="00A44C47">
      <w:pPr>
        <w:numPr>
          <w:ilvl w:val="0"/>
          <w:numId w:val="34"/>
        </w:numPr>
        <w:spacing w:line="240" w:lineRule="auto"/>
        <w:ind w:left="709" w:hanging="284"/>
        <w:rPr>
          <w:rFonts w:ascii="Times New Roman" w:hAnsi="Times New Roman"/>
          <w:sz w:val="20"/>
          <w:szCs w:val="20"/>
        </w:rPr>
      </w:pPr>
      <w:r>
        <w:rPr>
          <w:rFonts w:ascii="Times New Roman" w:hAnsi="Times New Roman"/>
          <w:sz w:val="20"/>
          <w:szCs w:val="20"/>
        </w:rPr>
        <w:t>l’operatore economico al quale, in caso di aggiudicazione, sarà conferito mandato speciale con rappresentanza o funzioni di capogruppo;</w:t>
      </w:r>
    </w:p>
    <w:p w:rsidR="00D90EED" w:rsidRDefault="00D90EED" w:rsidP="00A44C47">
      <w:pPr>
        <w:numPr>
          <w:ilvl w:val="0"/>
          <w:numId w:val="34"/>
        </w:numPr>
        <w:spacing w:line="240" w:lineRule="auto"/>
        <w:ind w:left="709" w:hanging="284"/>
        <w:rPr>
          <w:rFonts w:ascii="Times New Roman" w:hAnsi="Times New Roman"/>
          <w:sz w:val="20"/>
          <w:szCs w:val="20"/>
        </w:rPr>
      </w:pPr>
      <w:r>
        <w:rPr>
          <w:rFonts w:ascii="Times New Roman" w:hAnsi="Times New Roman"/>
          <w:sz w:val="20"/>
          <w:szCs w:val="20"/>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D90EED" w:rsidRDefault="00D90EED" w:rsidP="00A44C47">
      <w:pPr>
        <w:numPr>
          <w:ilvl w:val="0"/>
          <w:numId w:val="34"/>
        </w:numPr>
        <w:spacing w:line="240" w:lineRule="auto"/>
        <w:ind w:left="709" w:hanging="284"/>
        <w:rPr>
          <w:rFonts w:ascii="Times New Roman" w:hAnsi="Times New Roman"/>
          <w:sz w:val="20"/>
          <w:szCs w:val="20"/>
        </w:rPr>
      </w:pPr>
      <w:r>
        <w:rPr>
          <w:rFonts w:ascii="Times New Roman" w:hAnsi="Times New Roman"/>
          <w:sz w:val="20"/>
          <w:szCs w:val="20"/>
        </w:rPr>
        <w:t>dichiarazione in cui si indica, ai sensi dell’art. 48, co 4 del Codice, le parti del servizio, ovvero la percentuale in caso di servizio indivisibili, che saranno eseguite dai singoli operatori economici riuniti o consorziati.</w:t>
      </w:r>
    </w:p>
    <w:p w:rsidR="00D90EED" w:rsidRDefault="00D90EED" w:rsidP="00D90EED">
      <w:pPr>
        <w:spacing w:line="240" w:lineRule="auto"/>
        <w:rPr>
          <w:rFonts w:ascii="Times New Roman" w:hAnsi="Times New Roman"/>
          <w:b/>
          <w:sz w:val="22"/>
        </w:rPr>
      </w:pPr>
      <w:r>
        <w:rPr>
          <w:rFonts w:ascii="Times New Roman" w:hAnsi="Times New Roman"/>
          <w:b/>
          <w:sz w:val="22"/>
        </w:rPr>
        <w:t>Per le aggregazioni di imprese aderenti al contratto di rete: se la rete è dotata di un organo comune con potere di rappresentanza e soggettività giuridica</w:t>
      </w:r>
    </w:p>
    <w:p w:rsidR="00D90EED" w:rsidRDefault="00D90EED" w:rsidP="00A44C47">
      <w:pPr>
        <w:pStyle w:val="Paragrafoelenco"/>
        <w:numPr>
          <w:ilvl w:val="0"/>
          <w:numId w:val="35"/>
        </w:numPr>
        <w:spacing w:line="240" w:lineRule="auto"/>
        <w:rPr>
          <w:rFonts w:ascii="Times New Roman" w:hAnsi="Times New Roman"/>
          <w:sz w:val="20"/>
          <w:szCs w:val="20"/>
        </w:rPr>
      </w:pPr>
      <w:r>
        <w:rPr>
          <w:rFonts w:ascii="Times New Roman" w:hAnsi="Times New Roman"/>
          <w:sz w:val="20"/>
          <w:szCs w:val="20"/>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D90EED" w:rsidRDefault="00D90EED" w:rsidP="00A44C47">
      <w:pPr>
        <w:pStyle w:val="Paragrafoelenco"/>
        <w:numPr>
          <w:ilvl w:val="0"/>
          <w:numId w:val="35"/>
        </w:numPr>
        <w:spacing w:line="240" w:lineRule="auto"/>
        <w:rPr>
          <w:rFonts w:ascii="Times New Roman" w:hAnsi="Times New Roman"/>
          <w:sz w:val="20"/>
          <w:szCs w:val="20"/>
        </w:rPr>
      </w:pPr>
      <w:r>
        <w:rPr>
          <w:rFonts w:ascii="Times New Roman" w:hAnsi="Times New Roman"/>
          <w:sz w:val="20"/>
          <w:szCs w:val="20"/>
        </w:rPr>
        <w:t xml:space="preserve">dichiarazione, sottoscritta dal legale rappresentante dell’organo comune, che indichi per quali imprese la rete concorre; </w:t>
      </w:r>
    </w:p>
    <w:p w:rsidR="00D90EED" w:rsidRDefault="00D90EED" w:rsidP="00A44C47">
      <w:pPr>
        <w:pStyle w:val="Paragrafoelenco"/>
        <w:numPr>
          <w:ilvl w:val="0"/>
          <w:numId w:val="35"/>
        </w:numPr>
        <w:spacing w:line="240" w:lineRule="auto"/>
        <w:rPr>
          <w:rFonts w:ascii="Times New Roman" w:hAnsi="Times New Roman"/>
          <w:sz w:val="20"/>
          <w:szCs w:val="20"/>
        </w:rPr>
      </w:pPr>
      <w:r>
        <w:rPr>
          <w:rFonts w:ascii="Times New Roman" w:hAnsi="Times New Roman"/>
          <w:sz w:val="20"/>
          <w:szCs w:val="20"/>
        </w:rPr>
        <w:t>dichiarazione che indichi le parti del servizio, ovvero la percentuale in caso di servizio indivisibili, che saranno eseguite dai singoli operatori economici aggregati in rete.</w:t>
      </w:r>
    </w:p>
    <w:p w:rsidR="00D90EED" w:rsidRDefault="00D90EED" w:rsidP="00D90EED">
      <w:pPr>
        <w:spacing w:line="240" w:lineRule="auto"/>
        <w:rPr>
          <w:rFonts w:ascii="Times New Roman" w:hAnsi="Times New Roman"/>
          <w:b/>
          <w:sz w:val="22"/>
        </w:rPr>
      </w:pPr>
      <w:r>
        <w:rPr>
          <w:rFonts w:ascii="Times New Roman" w:hAnsi="Times New Roman"/>
          <w:b/>
          <w:sz w:val="22"/>
        </w:rPr>
        <w:t>Per le aggregazioni di imprese aderenti al contratto di rete: se la rete è dotata di un organo comune con potere di rappresentanza ma è priva di soggettività giuridica</w:t>
      </w:r>
    </w:p>
    <w:p w:rsidR="00D90EED" w:rsidRDefault="00D90EED" w:rsidP="00A44C47">
      <w:pPr>
        <w:pStyle w:val="Paragrafoelenco"/>
        <w:numPr>
          <w:ilvl w:val="0"/>
          <w:numId w:val="35"/>
        </w:numPr>
        <w:spacing w:line="240" w:lineRule="auto"/>
        <w:rPr>
          <w:rFonts w:ascii="Times New Roman" w:hAnsi="Times New Roman"/>
          <w:sz w:val="20"/>
          <w:szCs w:val="20"/>
        </w:rPr>
      </w:pPr>
      <w:r>
        <w:rPr>
          <w:rFonts w:ascii="Times New Roman" w:hAnsi="Times New Roman"/>
          <w:sz w:val="20"/>
          <w:szCs w:val="20"/>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D90EED" w:rsidRDefault="00D90EED" w:rsidP="00A44C47">
      <w:pPr>
        <w:pStyle w:val="Paragrafoelenco"/>
        <w:numPr>
          <w:ilvl w:val="0"/>
          <w:numId w:val="35"/>
        </w:numPr>
        <w:spacing w:line="240" w:lineRule="auto"/>
        <w:rPr>
          <w:rFonts w:ascii="Times New Roman" w:hAnsi="Times New Roman"/>
          <w:sz w:val="20"/>
          <w:szCs w:val="20"/>
        </w:rPr>
      </w:pPr>
      <w:r>
        <w:rPr>
          <w:rFonts w:ascii="Times New Roman" w:hAnsi="Times New Roman"/>
          <w:sz w:val="20"/>
          <w:szCs w:val="20"/>
        </w:rPr>
        <w:t>dichiarazione che indichi le parti del servizio, ovvero la percentuale in caso di servizio indivisibili, che saranno eseguite dai singoli operatori economici aggregati in rete.</w:t>
      </w:r>
    </w:p>
    <w:p w:rsidR="00D90EED" w:rsidRDefault="00D90EED" w:rsidP="00D90EED">
      <w:pPr>
        <w:spacing w:line="240" w:lineRule="auto"/>
        <w:rPr>
          <w:rFonts w:ascii="Times New Roman" w:hAnsi="Times New Roman"/>
          <w:b/>
          <w:sz w:val="22"/>
        </w:rPr>
      </w:pPr>
      <w:r>
        <w:rPr>
          <w:rFonts w:ascii="Times New Roman" w:hAnsi="Times New Roman"/>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D90EED" w:rsidRDefault="00D90EED" w:rsidP="00A44C47">
      <w:pPr>
        <w:pStyle w:val="Paragrafoelenco"/>
        <w:numPr>
          <w:ilvl w:val="0"/>
          <w:numId w:val="35"/>
        </w:numPr>
        <w:spacing w:line="240" w:lineRule="auto"/>
        <w:rPr>
          <w:rFonts w:ascii="Times New Roman" w:hAnsi="Times New Roman"/>
          <w:sz w:val="20"/>
          <w:szCs w:val="20"/>
        </w:rPr>
      </w:pPr>
      <w:r>
        <w:rPr>
          <w:rFonts w:ascii="Times New Roman" w:hAnsi="Times New Roman"/>
          <w:b/>
          <w:sz w:val="20"/>
          <w:szCs w:val="20"/>
        </w:rPr>
        <w:t>in caso di RTI costituito</w:t>
      </w:r>
      <w:r>
        <w:rPr>
          <w:rFonts w:ascii="Times New Roman" w:hAnsi="Times New Roman"/>
          <w:sz w:val="20"/>
          <w:szCs w:val="20"/>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D90EED" w:rsidRDefault="00D90EED" w:rsidP="00A44C47">
      <w:pPr>
        <w:pStyle w:val="Paragrafoelenco"/>
        <w:numPr>
          <w:ilvl w:val="0"/>
          <w:numId w:val="35"/>
        </w:numPr>
        <w:spacing w:line="240" w:lineRule="auto"/>
        <w:rPr>
          <w:rFonts w:ascii="Times New Roman" w:hAnsi="Times New Roman"/>
          <w:sz w:val="20"/>
          <w:szCs w:val="20"/>
        </w:rPr>
      </w:pPr>
      <w:r>
        <w:rPr>
          <w:rFonts w:ascii="Times New Roman" w:hAnsi="Times New Roman"/>
          <w:b/>
          <w:sz w:val="20"/>
          <w:szCs w:val="20"/>
        </w:rPr>
        <w:t>in caso di RTI costituendo</w:t>
      </w:r>
      <w:r>
        <w:rPr>
          <w:rFonts w:ascii="Times New Roman" w:hAnsi="Times New Roman"/>
          <w:sz w:val="20"/>
          <w:szCs w:val="20"/>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D90EED" w:rsidRDefault="00D90EED" w:rsidP="00A44C47">
      <w:pPr>
        <w:numPr>
          <w:ilvl w:val="3"/>
          <w:numId w:val="36"/>
        </w:numPr>
        <w:spacing w:line="240" w:lineRule="auto"/>
        <w:ind w:left="1134" w:hanging="284"/>
        <w:rPr>
          <w:rFonts w:ascii="Times New Roman" w:hAnsi="Times New Roman"/>
          <w:sz w:val="20"/>
          <w:szCs w:val="20"/>
        </w:rPr>
      </w:pPr>
      <w:r>
        <w:rPr>
          <w:rFonts w:ascii="Times New Roman" w:hAnsi="Times New Roman"/>
          <w:sz w:val="20"/>
          <w:szCs w:val="20"/>
        </w:rPr>
        <w:t>a quale concorrente, in caso di aggiudicazione, sarà conferito mandato speciale con rappresentanza o funzioni di capogruppo;</w:t>
      </w:r>
    </w:p>
    <w:p w:rsidR="00D90EED" w:rsidRDefault="00D90EED" w:rsidP="00A44C47">
      <w:pPr>
        <w:numPr>
          <w:ilvl w:val="3"/>
          <w:numId w:val="36"/>
        </w:numPr>
        <w:spacing w:line="240" w:lineRule="auto"/>
        <w:ind w:left="1134" w:hanging="284"/>
        <w:rPr>
          <w:rFonts w:ascii="Times New Roman" w:hAnsi="Times New Roman"/>
          <w:sz w:val="20"/>
          <w:szCs w:val="20"/>
        </w:rPr>
      </w:pPr>
      <w:r>
        <w:rPr>
          <w:rFonts w:ascii="Times New Roman" w:hAnsi="Times New Roman"/>
          <w:sz w:val="20"/>
          <w:szCs w:val="20"/>
        </w:rPr>
        <w:t>l’impegno, in caso di aggiudicazione, ad uniformarsi alla disciplina vigente in materia di raggruppamenti temporanei;</w:t>
      </w:r>
    </w:p>
    <w:p w:rsidR="00D90EED" w:rsidRDefault="00D90EED" w:rsidP="00A44C47">
      <w:pPr>
        <w:numPr>
          <w:ilvl w:val="3"/>
          <w:numId w:val="36"/>
        </w:numPr>
        <w:spacing w:line="240" w:lineRule="auto"/>
        <w:ind w:left="1134" w:hanging="284"/>
        <w:rPr>
          <w:rFonts w:ascii="Times New Roman" w:hAnsi="Times New Roman"/>
          <w:sz w:val="20"/>
          <w:szCs w:val="20"/>
        </w:rPr>
      </w:pPr>
      <w:r>
        <w:rPr>
          <w:rFonts w:ascii="Times New Roman" w:hAnsi="Times New Roman"/>
          <w:sz w:val="20"/>
          <w:szCs w:val="20"/>
        </w:rPr>
        <w:t>le parti del servizio, ovvero la percentuale in caso di servizi indivisibili, che saranno eseguite dai singoli operatori economici aggregati in rete.</w:t>
      </w:r>
    </w:p>
    <w:p w:rsidR="00D90EED" w:rsidRDefault="00D90EED" w:rsidP="00D90EED">
      <w:pPr>
        <w:spacing w:line="240" w:lineRule="auto"/>
        <w:rPr>
          <w:rFonts w:ascii="Times New Roman" w:hAnsi="Times New Roman"/>
          <w:sz w:val="20"/>
          <w:szCs w:val="20"/>
        </w:rPr>
      </w:pPr>
      <w:r>
        <w:rPr>
          <w:rFonts w:ascii="Times New Roman" w:hAnsi="Times New Roman"/>
          <w:sz w:val="20"/>
          <w:szCs w:val="20"/>
        </w:rPr>
        <w:t>Il mandato collettivo irrevocabile con rappresentanza potrà essere conferito alla mandataria con scrittura privata.</w:t>
      </w:r>
    </w:p>
    <w:p w:rsidR="00D90EED" w:rsidRDefault="00D90EED" w:rsidP="00D90EED">
      <w:pPr>
        <w:spacing w:line="240" w:lineRule="auto"/>
        <w:rPr>
          <w:rFonts w:ascii="Times New Roman" w:hAnsi="Times New Roman"/>
          <w:sz w:val="20"/>
          <w:szCs w:val="20"/>
        </w:rPr>
      </w:pPr>
      <w:r>
        <w:rPr>
          <w:rFonts w:ascii="Times New Roman" w:hAnsi="Times New Roman"/>
          <w:sz w:val="20"/>
          <w:szCs w:val="20"/>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D90EED" w:rsidRDefault="00D90EED" w:rsidP="00D90EED">
      <w:pPr>
        <w:spacing w:line="240" w:lineRule="auto"/>
        <w:rPr>
          <w:rFonts w:ascii="Times New Roman" w:hAnsi="Times New Roman"/>
          <w:sz w:val="20"/>
          <w:szCs w:val="20"/>
        </w:rPr>
      </w:pPr>
      <w:r>
        <w:rPr>
          <w:rFonts w:ascii="Times New Roman" w:hAnsi="Times New Roman"/>
          <w:sz w:val="20"/>
          <w:szCs w:val="20"/>
        </w:rPr>
        <w:lastRenderedPageBreak/>
        <w:t>Le dichiarazioni di cui al presente paragrafo potranno essere rese o sotto forma di allegati alla domanda di partecipazione ovvero quali sezioni interne alla domanda medesima.</w:t>
      </w:r>
    </w:p>
    <w:p w:rsidR="00D90EED" w:rsidRDefault="00D90EED" w:rsidP="00D90EED">
      <w:pPr>
        <w:spacing w:line="240" w:lineRule="auto"/>
        <w:rPr>
          <w:rFonts w:ascii="Times New Roman" w:hAnsi="Times New Roman"/>
          <w:sz w:val="20"/>
          <w:szCs w:val="20"/>
        </w:rPr>
      </w:pPr>
    </w:p>
    <w:p w:rsidR="00D90EED" w:rsidRDefault="00D90EED" w:rsidP="00D90EED">
      <w:pPr>
        <w:spacing w:line="240" w:lineRule="auto"/>
        <w:rPr>
          <w:rFonts w:ascii="Times New Roman" w:hAnsi="Times New Roman"/>
          <w:sz w:val="20"/>
          <w:szCs w:val="20"/>
        </w:rPr>
      </w:pPr>
    </w:p>
    <w:p w:rsidR="00D90EED" w:rsidRDefault="00D90EED" w:rsidP="00A44C47">
      <w:pPr>
        <w:pStyle w:val="Titolo2"/>
        <w:numPr>
          <w:ilvl w:val="0"/>
          <w:numId w:val="27"/>
        </w:numPr>
        <w:spacing w:before="0" w:after="0" w:line="240" w:lineRule="auto"/>
        <w:ind w:left="357" w:hanging="357"/>
        <w:rPr>
          <w:rFonts w:ascii="Times New Roman" w:hAnsi="Times New Roman"/>
          <w:sz w:val="22"/>
          <w:szCs w:val="22"/>
        </w:rPr>
      </w:pPr>
      <w:r>
        <w:rPr>
          <w:rFonts w:ascii="Times New Roman" w:hAnsi="Times New Roman"/>
          <w:sz w:val="22"/>
          <w:szCs w:val="22"/>
        </w:rPr>
        <w:t xml:space="preserve">CONTENUTO DELLA BUSTA </w:t>
      </w:r>
      <w:r>
        <w:rPr>
          <w:rFonts w:ascii="Times New Roman" w:hAnsi="Times New Roman"/>
          <w:sz w:val="22"/>
        </w:rPr>
        <w:t>virtuale contenente l’offerta tecnica</w:t>
      </w:r>
    </w:p>
    <w:p w:rsidR="00D90EED" w:rsidRDefault="00D90EED" w:rsidP="00D90EED">
      <w:pPr>
        <w:spacing w:line="240" w:lineRule="auto"/>
        <w:rPr>
          <w:rFonts w:ascii="Times New Roman" w:hAnsi="Times New Roman"/>
          <w:color w:val="FF0000"/>
          <w:sz w:val="22"/>
        </w:rPr>
      </w:pPr>
      <w:r>
        <w:rPr>
          <w:rFonts w:ascii="Times New Roman" w:hAnsi="Times New Roman"/>
          <w:sz w:val="22"/>
        </w:rPr>
        <w:t xml:space="preserve">La busta </w:t>
      </w:r>
      <w:r>
        <w:rPr>
          <w:rFonts w:ascii="Times New Roman" w:hAnsi="Times New Roman"/>
          <w:b/>
          <w:sz w:val="22"/>
        </w:rPr>
        <w:t xml:space="preserve"> virtuale contenente l’offerta tecnica, </w:t>
      </w:r>
      <w:r>
        <w:rPr>
          <w:rFonts w:ascii="Times New Roman" w:hAnsi="Times New Roman"/>
          <w:sz w:val="22"/>
        </w:rPr>
        <w:t xml:space="preserve">contiene, </w:t>
      </w:r>
      <w:r>
        <w:rPr>
          <w:rFonts w:ascii="Times New Roman" w:hAnsi="Times New Roman"/>
          <w:b/>
          <w:sz w:val="22"/>
        </w:rPr>
        <w:t>a pena di esclusione</w:t>
      </w:r>
      <w:r>
        <w:rPr>
          <w:rFonts w:ascii="Times New Roman" w:hAnsi="Times New Roman"/>
          <w:sz w:val="22"/>
        </w:rPr>
        <w:t xml:space="preserve">, la </w:t>
      </w:r>
      <w:r>
        <w:rPr>
          <w:rFonts w:ascii="Times New Roman" w:hAnsi="Times New Roman"/>
          <w:b/>
          <w:sz w:val="22"/>
        </w:rPr>
        <w:t xml:space="preserve">relazione tecnica dei servizi offerti. </w:t>
      </w:r>
      <w:r>
        <w:rPr>
          <w:rFonts w:ascii="Times New Roman" w:hAnsi="Times New Roman"/>
          <w:sz w:val="22"/>
        </w:rPr>
        <w:t xml:space="preserve">Indicativamente non  deve superare le 15 facciate </w:t>
      </w:r>
      <w:proofErr w:type="spellStart"/>
      <w:r>
        <w:rPr>
          <w:rFonts w:ascii="Times New Roman" w:hAnsi="Times New Roman"/>
          <w:sz w:val="22"/>
        </w:rPr>
        <w:t>times</w:t>
      </w:r>
      <w:proofErr w:type="spellEnd"/>
      <w:r>
        <w:rPr>
          <w:rFonts w:ascii="Times New Roman" w:hAnsi="Times New Roman"/>
          <w:sz w:val="22"/>
        </w:rPr>
        <w:t xml:space="preserve"> new </w:t>
      </w:r>
      <w:proofErr w:type="spellStart"/>
      <w:r>
        <w:rPr>
          <w:rFonts w:ascii="Times New Roman" w:hAnsi="Times New Roman"/>
          <w:sz w:val="22"/>
        </w:rPr>
        <w:t>roman</w:t>
      </w:r>
      <w:proofErr w:type="spellEnd"/>
      <w:r>
        <w:rPr>
          <w:rFonts w:ascii="Times New Roman" w:hAnsi="Times New Roman"/>
          <w:sz w:val="22"/>
        </w:rPr>
        <w:t xml:space="preserve"> carattere 12 al solo scopo di non appesantire il lavoro della Commissione, e deve illustrare  i criteri e sub-criteri di valutazione indicati nella tabella di cui al successivo punto 18.1, ai quali si rinvia.</w:t>
      </w:r>
    </w:p>
    <w:p w:rsidR="00D90EED" w:rsidRDefault="00D90EED" w:rsidP="00D90EED">
      <w:pPr>
        <w:spacing w:line="240" w:lineRule="auto"/>
        <w:rPr>
          <w:rFonts w:ascii="Times New Roman" w:hAnsi="Times New Roman"/>
          <w:sz w:val="22"/>
        </w:rPr>
      </w:pPr>
      <w:r>
        <w:rPr>
          <w:rFonts w:ascii="Times New Roman" w:hAnsi="Times New Roman"/>
          <w:sz w:val="22"/>
        </w:rPr>
        <w:t xml:space="preserve">L’offerta tecnica deve rispettare le caratteristiche minime stabilite nel Progetto, </w:t>
      </w:r>
      <w:r>
        <w:rPr>
          <w:rFonts w:ascii="Times New Roman" w:hAnsi="Times New Roman"/>
          <w:b/>
          <w:sz w:val="22"/>
        </w:rPr>
        <w:t>pena l’esclusione,</w:t>
      </w:r>
      <w:r>
        <w:rPr>
          <w:rFonts w:ascii="Times New Roman" w:hAnsi="Times New Roman"/>
          <w:sz w:val="22"/>
        </w:rPr>
        <w:t xml:space="preserve"> dalla procedura di gara, nel rispetto del principio di equivalenza di cui all’art. 68 del Codice.</w:t>
      </w:r>
    </w:p>
    <w:p w:rsidR="00D90EED" w:rsidRDefault="00D90EED" w:rsidP="00D90EED">
      <w:pPr>
        <w:tabs>
          <w:tab w:val="left" w:pos="426"/>
        </w:tabs>
        <w:spacing w:line="240" w:lineRule="auto"/>
        <w:rPr>
          <w:rFonts w:ascii="Times New Roman" w:hAnsi="Times New Roman"/>
          <w:sz w:val="22"/>
        </w:rPr>
      </w:pPr>
      <w:r>
        <w:rPr>
          <w:rFonts w:ascii="Times New Roman" w:hAnsi="Times New Roman"/>
          <w:sz w:val="22"/>
        </w:rPr>
        <w:t xml:space="preserve">L’offerta tecnica, in formato elettronico, deve essere sottoscritta digitalmente dal legale rappresentante del concorrente o da un suo procuratore. </w:t>
      </w:r>
    </w:p>
    <w:p w:rsidR="00D90EED" w:rsidRDefault="00D90EED" w:rsidP="00D90EED">
      <w:pPr>
        <w:spacing w:line="240" w:lineRule="auto"/>
        <w:rPr>
          <w:rFonts w:ascii="Times New Roman" w:hAnsi="Times New Roman"/>
          <w:sz w:val="22"/>
        </w:rPr>
      </w:pPr>
      <w:r>
        <w:rPr>
          <w:rFonts w:ascii="Times New Roman" w:hAnsi="Times New Roman"/>
          <w:sz w:val="22"/>
        </w:rPr>
        <w:t>Nel caso di concorrenti associati, l’offerta dovrà essere sottoscritta con le modalità indicate per la sottoscrizione della domanda di cui al punto 15.1.</w:t>
      </w:r>
    </w:p>
    <w:p w:rsidR="00D90EED" w:rsidRDefault="00D90EED" w:rsidP="00D90EED">
      <w:pPr>
        <w:spacing w:line="240" w:lineRule="auto"/>
        <w:rPr>
          <w:rFonts w:ascii="Times New Roman" w:hAnsi="Times New Roman"/>
          <w:sz w:val="22"/>
        </w:rPr>
      </w:pPr>
      <w:r>
        <w:rPr>
          <w:rFonts w:ascii="Times New Roman" w:hAnsi="Times New Roman"/>
          <w:sz w:val="22"/>
        </w:rPr>
        <w:t xml:space="preserve">L’offerta tecnica dovrà essere priva, a pena di esclusione, di qualsivoglia indicazione (diretta o indiretta) di carattere economico. Non sono ammesse offerte parziali o condizionate. </w:t>
      </w:r>
    </w:p>
    <w:p w:rsidR="00D90EED" w:rsidRDefault="00D90EED" w:rsidP="00D90EED">
      <w:pPr>
        <w:spacing w:line="240" w:lineRule="auto"/>
        <w:rPr>
          <w:rFonts w:ascii="Times New Roman" w:hAnsi="Times New Roman"/>
          <w:b/>
          <w:sz w:val="22"/>
        </w:rPr>
      </w:pPr>
    </w:p>
    <w:p w:rsidR="00D90EED" w:rsidRDefault="00D90EED" w:rsidP="00D90EED">
      <w:pPr>
        <w:spacing w:line="240" w:lineRule="auto"/>
        <w:rPr>
          <w:rFonts w:ascii="Times New Roman" w:hAnsi="Times New Roman"/>
          <w:b/>
          <w:sz w:val="22"/>
        </w:rPr>
      </w:pPr>
    </w:p>
    <w:p w:rsidR="00D90EED" w:rsidRDefault="00D90EED" w:rsidP="00A44C47">
      <w:pPr>
        <w:pStyle w:val="Titolo2"/>
        <w:numPr>
          <w:ilvl w:val="0"/>
          <w:numId w:val="31"/>
        </w:numPr>
        <w:spacing w:before="0" w:after="0" w:line="240" w:lineRule="auto"/>
        <w:rPr>
          <w:rFonts w:ascii="Times New Roman" w:hAnsi="Times New Roman"/>
          <w:sz w:val="22"/>
        </w:rPr>
      </w:pPr>
      <w:r>
        <w:rPr>
          <w:rFonts w:ascii="Times New Roman" w:hAnsi="Times New Roman"/>
          <w:sz w:val="22"/>
          <w:szCs w:val="22"/>
        </w:rPr>
        <w:t xml:space="preserve">CONTENUTO DELLA </w:t>
      </w:r>
      <w:r>
        <w:rPr>
          <w:rFonts w:ascii="Times New Roman" w:hAnsi="Times New Roman"/>
          <w:sz w:val="22"/>
        </w:rPr>
        <w:t>busta virtuale contenente l’offerta economica</w:t>
      </w:r>
    </w:p>
    <w:p w:rsidR="00D90EED" w:rsidRDefault="00D90EED" w:rsidP="00D90EED">
      <w:pPr>
        <w:autoSpaceDE w:val="0"/>
        <w:autoSpaceDN w:val="0"/>
        <w:adjustRightInd w:val="0"/>
        <w:spacing w:line="240" w:lineRule="auto"/>
        <w:jc w:val="left"/>
        <w:rPr>
          <w:rFonts w:ascii="Times New Roman" w:eastAsia="Calibri" w:hAnsi="Times New Roman"/>
          <w:color w:val="C0504D" w:themeColor="accent2"/>
          <w:sz w:val="22"/>
          <w:lang w:eastAsia="it-IT"/>
        </w:rPr>
      </w:pPr>
    </w:p>
    <w:p w:rsidR="00D90EED" w:rsidRDefault="00D90EED" w:rsidP="00D90EED">
      <w:pPr>
        <w:spacing w:after="60" w:line="240" w:lineRule="auto"/>
        <w:rPr>
          <w:rFonts w:ascii="Times New Roman" w:hAnsi="Times New Roman"/>
          <w:sz w:val="22"/>
        </w:rPr>
      </w:pPr>
      <w:r>
        <w:rPr>
          <w:rFonts w:ascii="Times New Roman" w:hAnsi="Times New Roman"/>
          <w:sz w:val="22"/>
        </w:rPr>
        <w:t xml:space="preserve">L’offerta economica dovrà essere inserita nella sezione “Busta economica” della piattaforma telematica e andrà formulata nelle modalità indicate nei successivi paragrafi. </w:t>
      </w:r>
    </w:p>
    <w:p w:rsidR="00D90EED" w:rsidRDefault="00D90EED" w:rsidP="00D90EED">
      <w:pPr>
        <w:spacing w:after="60" w:line="240" w:lineRule="auto"/>
        <w:rPr>
          <w:rFonts w:ascii="Times New Roman" w:hAnsi="Times New Roman"/>
          <w:sz w:val="22"/>
        </w:rPr>
      </w:pPr>
      <w:r>
        <w:rPr>
          <w:rFonts w:ascii="Times New Roman" w:hAnsi="Times New Roman"/>
          <w:sz w:val="22"/>
        </w:rPr>
        <w:t xml:space="preserve">Nella Sezione “BUSTA ECONOMICA”, deve essere contenuta la Dichiarazione di offerta economica formulata per l’esecuzione delle prestazioni oggetto di gara: il file relativo alla dichiarazione di offerta economica, firmato digitalmente utilizzando preferibilmente il modulo offerta (allegato 4), allegato alla </w:t>
      </w:r>
      <w:proofErr w:type="spellStart"/>
      <w:r>
        <w:rPr>
          <w:rFonts w:ascii="Times New Roman" w:hAnsi="Times New Roman"/>
          <w:sz w:val="22"/>
        </w:rPr>
        <w:t>Rdo</w:t>
      </w:r>
      <w:proofErr w:type="spellEnd"/>
      <w:r>
        <w:rPr>
          <w:rFonts w:ascii="Times New Roman" w:hAnsi="Times New Roman"/>
          <w:sz w:val="22"/>
        </w:rPr>
        <w:t xml:space="preserve">. </w:t>
      </w:r>
    </w:p>
    <w:p w:rsidR="00D90EED" w:rsidRDefault="00D90EED" w:rsidP="00D90EED">
      <w:pPr>
        <w:spacing w:after="60" w:line="240" w:lineRule="auto"/>
        <w:rPr>
          <w:rFonts w:ascii="Times New Roman" w:hAnsi="Times New Roman"/>
          <w:sz w:val="22"/>
        </w:rPr>
      </w:pPr>
      <w:r>
        <w:rPr>
          <w:rFonts w:ascii="Times New Roman" w:hAnsi="Times New Roman"/>
          <w:sz w:val="22"/>
        </w:rPr>
        <w:t xml:space="preserve">La  Dichiarazione di offerta economica, dovrà essere sottoscritta digitalmente dal legale rappresentante dell’operatore economico concorrente o da un suo procuratore. </w:t>
      </w:r>
    </w:p>
    <w:p w:rsidR="00D90EED" w:rsidRDefault="00D90EED" w:rsidP="00D90EED">
      <w:pPr>
        <w:spacing w:after="60" w:line="240" w:lineRule="auto"/>
        <w:rPr>
          <w:rFonts w:ascii="Times New Roman" w:hAnsi="Times New Roman"/>
          <w:sz w:val="22"/>
        </w:rPr>
      </w:pPr>
      <w:r>
        <w:rPr>
          <w:rFonts w:ascii="Times New Roman" w:hAnsi="Times New Roman"/>
          <w:sz w:val="22"/>
        </w:rPr>
        <w:t xml:space="preserve">Nel Modulo Offerta, oltre ai dati identificativi (denominazione e/o ragione sociale, sede legale, partita IVA, nominativo del legale rappresentante/procuratore che sottoscrive l’offerta) dovranno essere indicati i seguenti elementi: </w:t>
      </w:r>
    </w:p>
    <w:p w:rsidR="00D90EED" w:rsidRDefault="00D90EED" w:rsidP="00A44C47">
      <w:pPr>
        <w:pStyle w:val="Paragrafoelenco"/>
        <w:numPr>
          <w:ilvl w:val="3"/>
          <w:numId w:val="28"/>
        </w:numPr>
        <w:spacing w:before="60" w:after="60" w:line="240" w:lineRule="auto"/>
        <w:ind w:left="284" w:firstLine="0"/>
        <w:rPr>
          <w:rFonts w:ascii="Times New Roman" w:hAnsi="Times New Roman"/>
          <w:sz w:val="22"/>
        </w:rPr>
      </w:pPr>
      <w:r>
        <w:rPr>
          <w:rFonts w:ascii="Times New Roman" w:hAnsi="Times New Roman"/>
          <w:sz w:val="22"/>
        </w:rPr>
        <w:t xml:space="preserve">ribasso percentuale rispetto al prezzo presunto a base d’asta </w:t>
      </w:r>
      <w:r>
        <w:rPr>
          <w:rFonts w:ascii="Times New Roman" w:hAnsi="Times New Roman"/>
          <w:b/>
          <w:sz w:val="22"/>
        </w:rPr>
        <w:t xml:space="preserve">€ </w:t>
      </w:r>
      <w:r w:rsidR="00E16CC9">
        <w:rPr>
          <w:rFonts w:ascii="Times New Roman" w:hAnsi="Times New Roman"/>
          <w:b/>
          <w:sz w:val="22"/>
        </w:rPr>
        <w:t>152</w:t>
      </w:r>
      <w:r>
        <w:rPr>
          <w:rFonts w:ascii="Times New Roman" w:hAnsi="Times New Roman"/>
          <w:b/>
          <w:bCs/>
          <w:color w:val="000000"/>
          <w:sz w:val="22"/>
        </w:rPr>
        <w:t>.</w:t>
      </w:r>
      <w:r w:rsidR="00E16CC9">
        <w:rPr>
          <w:rFonts w:ascii="Times New Roman" w:hAnsi="Times New Roman"/>
          <w:b/>
          <w:bCs/>
          <w:color w:val="000000"/>
          <w:sz w:val="22"/>
        </w:rPr>
        <w:t>704,45</w:t>
      </w:r>
      <w:r>
        <w:rPr>
          <w:rFonts w:ascii="Times New Roman" w:hAnsi="Times New Roman"/>
          <w:b/>
          <w:bCs/>
          <w:color w:val="000000"/>
          <w:sz w:val="22"/>
        </w:rPr>
        <w:t xml:space="preserve"> </w:t>
      </w:r>
      <w:r>
        <w:rPr>
          <w:rFonts w:ascii="Times New Roman" w:hAnsi="Times New Roman"/>
          <w:szCs w:val="24"/>
        </w:rPr>
        <w:t>al netto di Iva e/o di altre imposte e contributi di legge.</w:t>
      </w:r>
    </w:p>
    <w:p w:rsidR="00D90EED" w:rsidRDefault="00D90EED" w:rsidP="00D90EED">
      <w:pPr>
        <w:spacing w:before="60" w:after="60"/>
        <w:ind w:left="284"/>
        <w:rPr>
          <w:rFonts w:ascii="Times New Roman" w:hAnsi="Times New Roman"/>
          <w:sz w:val="22"/>
        </w:rPr>
      </w:pPr>
      <w:r>
        <w:rPr>
          <w:rFonts w:ascii="Times New Roman" w:hAnsi="Times New Roman"/>
          <w:sz w:val="22"/>
        </w:rPr>
        <w:t xml:space="preserve">         Verranno prese in considerazione fino a tre cifre decimali.</w:t>
      </w:r>
    </w:p>
    <w:p w:rsidR="00D90EED" w:rsidRDefault="00D90EED" w:rsidP="00A44C47">
      <w:pPr>
        <w:pStyle w:val="Paragrafoelenco"/>
        <w:numPr>
          <w:ilvl w:val="3"/>
          <w:numId w:val="28"/>
        </w:numPr>
        <w:spacing w:line="240" w:lineRule="auto"/>
        <w:rPr>
          <w:rFonts w:ascii="Times New Roman" w:hAnsi="Times New Roman"/>
          <w:sz w:val="22"/>
        </w:rPr>
      </w:pPr>
      <w:r>
        <w:rPr>
          <w:rFonts w:ascii="Times New Roman" w:hAnsi="Times New Roman"/>
          <w:sz w:val="22"/>
        </w:rPr>
        <w:t xml:space="preserve">la stima dei costi aziendali relativi alla salute ed alla sicurezza sui luoghi di lavoro di cui all’art. 95, comma 10 del Codice. </w:t>
      </w:r>
    </w:p>
    <w:p w:rsidR="00D90EED" w:rsidRDefault="00D90EED" w:rsidP="00D90EED">
      <w:pPr>
        <w:spacing w:line="240" w:lineRule="auto"/>
        <w:ind w:left="284"/>
        <w:rPr>
          <w:rFonts w:ascii="Times New Roman" w:hAnsi="Times New Roman"/>
          <w:sz w:val="22"/>
        </w:rPr>
      </w:pPr>
      <w:r>
        <w:rPr>
          <w:rFonts w:ascii="Times New Roman" w:hAnsi="Times New Roman"/>
          <w:sz w:val="22"/>
        </w:rPr>
        <w:t xml:space="preserve">Detti costi relativi alla sicurezza connessi con l’attività d’impresa dovranno risultare congrui rispetto all’entità e le caratteristiche delle prestazioni oggetto dell’appalto. </w:t>
      </w:r>
    </w:p>
    <w:p w:rsidR="00D90EED" w:rsidRDefault="00D90EED" w:rsidP="00A44C47">
      <w:pPr>
        <w:pStyle w:val="Paragrafoelenco"/>
        <w:numPr>
          <w:ilvl w:val="3"/>
          <w:numId w:val="28"/>
        </w:numPr>
        <w:spacing w:before="60" w:after="60" w:line="240" w:lineRule="auto"/>
        <w:rPr>
          <w:rFonts w:ascii="Times New Roman" w:hAnsi="Times New Roman"/>
          <w:b/>
          <w:szCs w:val="24"/>
        </w:rPr>
      </w:pPr>
      <w:r>
        <w:rPr>
          <w:rFonts w:ascii="Times New Roman" w:hAnsi="Times New Roman"/>
          <w:sz w:val="22"/>
        </w:rPr>
        <w:t>la stima dei costi della manodopera, ai sensi dell’art. 95, comma 10 del Codice;</w:t>
      </w:r>
    </w:p>
    <w:p w:rsidR="00D90EED" w:rsidRDefault="00D90EED" w:rsidP="00D90EED">
      <w:pPr>
        <w:spacing w:line="240" w:lineRule="auto"/>
        <w:rPr>
          <w:rFonts w:ascii="Times New Roman" w:hAnsi="Times New Roman"/>
          <w:sz w:val="22"/>
        </w:rPr>
      </w:pPr>
      <w:r>
        <w:rPr>
          <w:rFonts w:ascii="Times New Roman" w:hAnsi="Times New Roman"/>
          <w:sz w:val="22"/>
        </w:rPr>
        <w:t xml:space="preserve">     Sono inammissibili le offerte economiche che superino l’importo a base d’asta.</w:t>
      </w:r>
    </w:p>
    <w:p w:rsidR="00D90EED" w:rsidRDefault="00D90EED" w:rsidP="00A44C47">
      <w:pPr>
        <w:pStyle w:val="Titolo2"/>
        <w:numPr>
          <w:ilvl w:val="0"/>
          <w:numId w:val="31"/>
        </w:numPr>
        <w:spacing w:after="0" w:line="240" w:lineRule="auto"/>
        <w:ind w:left="357" w:hanging="357"/>
        <w:rPr>
          <w:rFonts w:ascii="Times New Roman" w:hAnsi="Times New Roman"/>
          <w:sz w:val="22"/>
          <w:szCs w:val="22"/>
        </w:rPr>
      </w:pPr>
      <w:r>
        <w:rPr>
          <w:rFonts w:ascii="Times New Roman" w:hAnsi="Times New Roman"/>
          <w:sz w:val="22"/>
          <w:szCs w:val="22"/>
        </w:rPr>
        <w:t>CRITERIO DI AGGIUDICAZIONE</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L’appalto è aggiudicato in base al criterio dell’offerta economicamente più vantaggiosa individuata sulla base del miglior rapporto qualità/prezzo,  ai sensi dell’art. 95, comma 2  del Codice.</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La valutazione dell’offerta tecnica e dell’offerta economica sarà effettuata in base ai seguenti punteggi:</w:t>
      </w:r>
    </w:p>
    <w:p w:rsidR="00D90EED" w:rsidRDefault="00D90EED" w:rsidP="00D90EED">
      <w:pPr>
        <w:spacing w:line="240" w:lineRule="auto"/>
        <w:rPr>
          <w:rFonts w:ascii="Times New Roman" w:hAnsi="Times New Roman"/>
          <w:sz w:val="22"/>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265"/>
      </w:tblGrid>
      <w:tr w:rsidR="00D90EED" w:rsidTr="00D90EED">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0EED" w:rsidRDefault="00D90EED">
            <w:pPr>
              <w:keepNext/>
              <w:spacing w:line="240" w:lineRule="auto"/>
              <w:jc w:val="center"/>
              <w:rPr>
                <w:rFonts w:ascii="Times New Roman" w:hAnsi="Times New Roman"/>
                <w:smallCaps/>
                <w:sz w:val="22"/>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D90EED" w:rsidRDefault="00D90EED">
            <w:pPr>
              <w:keepNext/>
              <w:spacing w:line="240" w:lineRule="auto"/>
              <w:jc w:val="center"/>
              <w:rPr>
                <w:rFonts w:ascii="Times New Roman" w:hAnsi="Times New Roman"/>
                <w:smallCaps/>
                <w:sz w:val="22"/>
                <w:lang w:eastAsia="it-IT"/>
              </w:rPr>
            </w:pPr>
            <w:r>
              <w:rPr>
                <w:rFonts w:ascii="Times New Roman" w:hAnsi="Times New Roman"/>
                <w:smallCaps/>
                <w:sz w:val="22"/>
                <w:lang w:eastAsia="it-IT"/>
              </w:rPr>
              <w:t>punteggio massimo</w:t>
            </w:r>
          </w:p>
        </w:tc>
      </w:tr>
      <w:tr w:rsidR="00D90EED" w:rsidTr="00D90EED">
        <w:trPr>
          <w:trHeight w:val="278"/>
        </w:trPr>
        <w:tc>
          <w:tcPr>
            <w:tcW w:w="0" w:type="auto"/>
            <w:tcBorders>
              <w:top w:val="single" w:sz="4" w:space="0" w:color="auto"/>
              <w:left w:val="single" w:sz="4" w:space="0" w:color="auto"/>
              <w:bottom w:val="single" w:sz="4" w:space="0" w:color="auto"/>
              <w:right w:val="single" w:sz="4" w:space="0" w:color="auto"/>
            </w:tcBorders>
            <w:noWrap/>
            <w:hideMark/>
          </w:tcPr>
          <w:p w:rsidR="00D90EED" w:rsidRDefault="00D90EED">
            <w:pPr>
              <w:keepNext/>
              <w:spacing w:line="240" w:lineRule="auto"/>
              <w:jc w:val="center"/>
              <w:rPr>
                <w:rFonts w:ascii="Times New Roman" w:hAnsi="Times New Roman"/>
                <w:sz w:val="22"/>
                <w:lang w:eastAsia="it-IT"/>
              </w:rPr>
            </w:pPr>
            <w:r>
              <w:rPr>
                <w:rFonts w:ascii="Times New Roman" w:hAnsi="Times New Roman"/>
                <w:sz w:val="22"/>
                <w:lang w:eastAsia="it-IT"/>
              </w:rPr>
              <w:t>Offerta tecnica</w:t>
            </w:r>
          </w:p>
        </w:tc>
        <w:tc>
          <w:tcPr>
            <w:tcW w:w="0" w:type="auto"/>
            <w:tcBorders>
              <w:top w:val="single" w:sz="4" w:space="0" w:color="auto"/>
              <w:left w:val="single" w:sz="4" w:space="0" w:color="auto"/>
              <w:bottom w:val="single" w:sz="4" w:space="0" w:color="auto"/>
              <w:right w:val="single" w:sz="4" w:space="0" w:color="auto"/>
            </w:tcBorders>
            <w:noWrap/>
            <w:hideMark/>
          </w:tcPr>
          <w:p w:rsidR="00D90EED" w:rsidRDefault="00D90EED">
            <w:pPr>
              <w:keepNext/>
              <w:spacing w:line="240" w:lineRule="auto"/>
              <w:jc w:val="center"/>
              <w:rPr>
                <w:rFonts w:ascii="Times New Roman" w:hAnsi="Times New Roman"/>
                <w:b/>
                <w:sz w:val="22"/>
                <w:lang w:eastAsia="it-IT"/>
              </w:rPr>
            </w:pPr>
            <w:r>
              <w:rPr>
                <w:rFonts w:ascii="Times New Roman" w:hAnsi="Times New Roman"/>
                <w:b/>
                <w:sz w:val="22"/>
                <w:lang w:eastAsia="it-IT"/>
              </w:rPr>
              <w:t>80</w:t>
            </w:r>
          </w:p>
        </w:tc>
      </w:tr>
      <w:tr w:rsidR="00D90EED" w:rsidTr="00D90EED">
        <w:trPr>
          <w:trHeight w:val="265"/>
        </w:trPr>
        <w:tc>
          <w:tcPr>
            <w:tcW w:w="0" w:type="auto"/>
            <w:tcBorders>
              <w:top w:val="single" w:sz="4" w:space="0" w:color="auto"/>
              <w:left w:val="single" w:sz="4" w:space="0" w:color="auto"/>
              <w:bottom w:val="single" w:sz="4" w:space="0" w:color="auto"/>
              <w:right w:val="single" w:sz="4" w:space="0" w:color="auto"/>
            </w:tcBorders>
            <w:noWrap/>
            <w:hideMark/>
          </w:tcPr>
          <w:p w:rsidR="00D90EED" w:rsidRDefault="00D90EED">
            <w:pPr>
              <w:keepNext/>
              <w:spacing w:line="240" w:lineRule="auto"/>
              <w:jc w:val="center"/>
              <w:rPr>
                <w:rFonts w:ascii="Times New Roman" w:hAnsi="Times New Roman"/>
                <w:sz w:val="22"/>
                <w:lang w:eastAsia="it-IT"/>
              </w:rPr>
            </w:pPr>
            <w:r>
              <w:rPr>
                <w:rFonts w:ascii="Times New Roman" w:hAnsi="Times New Roman"/>
                <w:sz w:val="22"/>
                <w:lang w:eastAsia="it-IT"/>
              </w:rPr>
              <w:t>Offerta economica</w:t>
            </w:r>
          </w:p>
        </w:tc>
        <w:tc>
          <w:tcPr>
            <w:tcW w:w="0" w:type="auto"/>
            <w:tcBorders>
              <w:top w:val="single" w:sz="4" w:space="0" w:color="auto"/>
              <w:left w:val="single" w:sz="4" w:space="0" w:color="auto"/>
              <w:bottom w:val="single" w:sz="4" w:space="0" w:color="auto"/>
              <w:right w:val="single" w:sz="4" w:space="0" w:color="auto"/>
            </w:tcBorders>
            <w:noWrap/>
            <w:hideMark/>
          </w:tcPr>
          <w:p w:rsidR="00D90EED" w:rsidRDefault="00D90EED">
            <w:pPr>
              <w:keepNext/>
              <w:spacing w:line="240" w:lineRule="auto"/>
              <w:jc w:val="center"/>
              <w:rPr>
                <w:rFonts w:ascii="Times New Roman" w:hAnsi="Times New Roman"/>
                <w:b/>
                <w:sz w:val="22"/>
                <w:lang w:eastAsia="it-IT"/>
              </w:rPr>
            </w:pPr>
            <w:r>
              <w:rPr>
                <w:rFonts w:ascii="Times New Roman" w:hAnsi="Times New Roman"/>
                <w:b/>
                <w:sz w:val="22"/>
                <w:lang w:eastAsia="it-IT"/>
              </w:rPr>
              <w:t>20</w:t>
            </w:r>
          </w:p>
        </w:tc>
      </w:tr>
      <w:tr w:rsidR="00D90EED" w:rsidTr="00D90EED">
        <w:trPr>
          <w:trHeight w:val="33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D90EED" w:rsidRDefault="00D90EED">
            <w:pPr>
              <w:keepNext/>
              <w:spacing w:line="240" w:lineRule="auto"/>
              <w:jc w:val="center"/>
              <w:rPr>
                <w:rFonts w:ascii="Times New Roman" w:hAnsi="Times New Roman"/>
                <w:smallCaps/>
                <w:sz w:val="22"/>
                <w:lang w:eastAsia="it-IT"/>
              </w:rPr>
            </w:pPr>
            <w:r>
              <w:rPr>
                <w:rFonts w:ascii="Times New Roman" w:hAnsi="Times New Roman"/>
                <w:smallCaps/>
                <w:sz w:val="22"/>
                <w:lang w:eastAsia="it-IT"/>
              </w:rPr>
              <w:t>totale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D90EED" w:rsidRDefault="00D90EED">
            <w:pPr>
              <w:keepNext/>
              <w:spacing w:line="240" w:lineRule="auto"/>
              <w:jc w:val="center"/>
              <w:rPr>
                <w:rFonts w:ascii="Times New Roman" w:hAnsi="Times New Roman"/>
                <w:b/>
                <w:smallCaps/>
                <w:sz w:val="22"/>
                <w:lang w:eastAsia="it-IT"/>
              </w:rPr>
            </w:pPr>
            <w:r>
              <w:rPr>
                <w:rFonts w:ascii="Times New Roman" w:hAnsi="Times New Roman"/>
                <w:b/>
                <w:smallCaps/>
                <w:sz w:val="22"/>
                <w:lang w:eastAsia="it-IT"/>
              </w:rPr>
              <w:t>100</w:t>
            </w:r>
          </w:p>
        </w:tc>
      </w:tr>
    </w:tbl>
    <w:p w:rsidR="00D90EED" w:rsidRDefault="00D90EED" w:rsidP="00D90EED">
      <w:pPr>
        <w:rPr>
          <w:rFonts w:ascii="Times New Roman" w:hAnsi="Times New Roman"/>
          <w:szCs w:val="24"/>
        </w:rPr>
      </w:pPr>
    </w:p>
    <w:p w:rsidR="00D90EED" w:rsidRDefault="00D90EED" w:rsidP="00D90EED">
      <w:pPr>
        <w:rPr>
          <w:rFonts w:ascii="Times New Roman" w:hAnsi="Times New Roman"/>
          <w:szCs w:val="24"/>
        </w:rPr>
      </w:pPr>
    </w:p>
    <w:p w:rsidR="00D90EED" w:rsidRDefault="00D90EED" w:rsidP="00A44C47">
      <w:pPr>
        <w:pStyle w:val="Titolo3"/>
        <w:numPr>
          <w:ilvl w:val="1"/>
          <w:numId w:val="37"/>
        </w:numPr>
        <w:spacing w:before="0" w:after="0" w:line="240" w:lineRule="auto"/>
        <w:rPr>
          <w:rFonts w:ascii="Times New Roman" w:hAnsi="Times New Roman"/>
          <w:szCs w:val="22"/>
        </w:rPr>
      </w:pPr>
      <w:r>
        <w:rPr>
          <w:rFonts w:ascii="Times New Roman" w:hAnsi="Times New Roman"/>
          <w:szCs w:val="22"/>
        </w:rPr>
        <w:t>Criteri di valutazione dell’offerta tecnica</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Il punteggio dell’offerta tecnica è attribuito sulla base dei criteri di valutazione elencati nella sottostante tabella</w:t>
      </w:r>
      <w:r>
        <w:rPr>
          <w:rFonts w:ascii="Times New Roman" w:hAnsi="Times New Roman"/>
          <w:sz w:val="22"/>
        </w:rPr>
        <w:t xml:space="preserve"> con</w:t>
      </w:r>
      <w:r>
        <w:rPr>
          <w:rFonts w:ascii="Times New Roman" w:hAnsi="Times New Roman"/>
          <w:sz w:val="22"/>
          <w:lang w:eastAsia="it-IT"/>
        </w:rPr>
        <w:t xml:space="preserve"> la relativa  ripartizione dei punteggi.</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Nella colonna identificata con la lettera D vengono indicati i “Punteggi discrezionali”, vale a dire i punteggi il cui coefficiente è attribuito in ragione dell’esercizio della discrezionalità spettante alla commissione giudicatrice.</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Nella colonna identificata con la lettera Q vengono indicati i “Punteggi quantitativi”, vale a dire i punteggi il cui coefficiente è attribuito mediante applicazione di una formula matematica.</w:t>
      </w:r>
    </w:p>
    <w:p w:rsidR="00D90EED" w:rsidRDefault="00D90EED" w:rsidP="00D90EED">
      <w:pPr>
        <w:spacing w:line="240" w:lineRule="auto"/>
        <w:rPr>
          <w:rFonts w:ascii="Times New Roman" w:hAnsi="Times New Roman"/>
          <w:sz w:val="22"/>
          <w:lang w:eastAsia="it-IT"/>
        </w:rPr>
      </w:pPr>
      <w:r>
        <w:rPr>
          <w:rFonts w:ascii="Times New Roman" w:hAnsi="Times New Roman"/>
          <w:sz w:val="22"/>
          <w:lang w:eastAsia="it-IT"/>
        </w:rPr>
        <w:t>Nella colonna identificata dalla lettera T vengono indicati i “Punteggi tabellari”, vale a dire i punteggi fissi e predefiniti che saranno attribuiti o non attribuiti in ragione dell’offerta o mancata offerta di quanto specificamente richiesto.</w:t>
      </w:r>
    </w:p>
    <w:p w:rsidR="00D90EED" w:rsidRDefault="00D90EED" w:rsidP="00D90EED">
      <w:pPr>
        <w:spacing w:before="120" w:after="60"/>
        <w:rPr>
          <w:rFonts w:ascii="Times New Roman" w:hAnsi="Times New Roman"/>
          <w:b/>
          <w:i/>
          <w:sz w:val="22"/>
          <w:lang w:eastAsia="it-IT"/>
        </w:rPr>
      </w:pPr>
      <w:r>
        <w:rPr>
          <w:rFonts w:ascii="Times New Roman" w:hAnsi="Times New Roman"/>
          <w:b/>
          <w:i/>
          <w:sz w:val="22"/>
          <w:lang w:eastAsia="it-IT"/>
        </w:rPr>
        <w:t xml:space="preserve"> Tabella dei criteri discrezionali (D), quantitativi (Q) e tabellari (T) di valutazione dell’offerta tecnica</w:t>
      </w:r>
    </w:p>
    <w:tbl>
      <w:tblPr>
        <w:tblW w:w="4950" w:type="pct"/>
        <w:tblCellMar>
          <w:left w:w="70" w:type="dxa"/>
          <w:right w:w="70" w:type="dxa"/>
        </w:tblCellMar>
        <w:tblLook w:val="04A0" w:firstRow="1" w:lastRow="0" w:firstColumn="1" w:lastColumn="0" w:noHBand="0" w:noVBand="1"/>
      </w:tblPr>
      <w:tblGrid>
        <w:gridCol w:w="357"/>
        <w:gridCol w:w="2117"/>
        <w:gridCol w:w="707"/>
        <w:gridCol w:w="565"/>
        <w:gridCol w:w="3818"/>
        <w:gridCol w:w="705"/>
        <w:gridCol w:w="713"/>
        <w:gridCol w:w="699"/>
      </w:tblGrid>
      <w:tr w:rsidR="00D90EED" w:rsidTr="00D90EED">
        <w:trPr>
          <w:trHeight w:val="374"/>
        </w:trPr>
        <w:tc>
          <w:tcPr>
            <w:tcW w:w="184"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left"/>
              <w:rPr>
                <w:rFonts w:ascii="Times New Roman" w:hAnsi="Times New Roman"/>
                <w:bCs/>
                <w:smallCaps/>
                <w:color w:val="000000"/>
                <w:sz w:val="20"/>
                <w:szCs w:val="20"/>
              </w:rPr>
            </w:pPr>
            <w:r>
              <w:rPr>
                <w:rFonts w:ascii="Times New Roman" w:hAnsi="Times New Roman"/>
                <w:bCs/>
                <w:smallCaps/>
                <w:color w:val="000000"/>
                <w:sz w:val="20"/>
                <w:szCs w:val="20"/>
              </w:rPr>
              <w:t>n°</w:t>
            </w:r>
          </w:p>
        </w:tc>
        <w:tc>
          <w:tcPr>
            <w:tcW w:w="1093"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center"/>
              <w:rPr>
                <w:rFonts w:ascii="Times New Roman" w:hAnsi="Times New Roman"/>
                <w:bCs/>
                <w:smallCaps/>
                <w:color w:val="000000"/>
                <w:sz w:val="20"/>
                <w:szCs w:val="20"/>
              </w:rPr>
            </w:pPr>
            <w:r>
              <w:rPr>
                <w:rFonts w:ascii="Times New Roman" w:hAnsi="Times New Roman"/>
                <w:bCs/>
                <w:smallCaps/>
                <w:sz w:val="20"/>
                <w:szCs w:val="20"/>
                <w:lang w:eastAsia="it-IT"/>
              </w:rPr>
              <w:t>criteri di valutazione</w:t>
            </w:r>
          </w:p>
        </w:tc>
        <w:tc>
          <w:tcPr>
            <w:tcW w:w="365"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left"/>
              <w:rPr>
                <w:rFonts w:ascii="Times New Roman" w:hAnsi="Times New Roman"/>
                <w:bCs/>
                <w:smallCaps/>
                <w:color w:val="000000"/>
                <w:sz w:val="20"/>
                <w:szCs w:val="20"/>
              </w:rPr>
            </w:pPr>
            <w:r>
              <w:rPr>
                <w:rFonts w:ascii="Times New Roman" w:hAnsi="Times New Roman"/>
                <w:bCs/>
                <w:smallCaps/>
                <w:color w:val="000000"/>
                <w:sz w:val="20"/>
                <w:szCs w:val="20"/>
              </w:rPr>
              <w:t xml:space="preserve">punti </w:t>
            </w:r>
            <w:proofErr w:type="spellStart"/>
            <w:r>
              <w:rPr>
                <w:rFonts w:ascii="Times New Roman" w:hAnsi="Times New Roman"/>
                <w:bCs/>
                <w:smallCaps/>
                <w:color w:val="000000"/>
                <w:sz w:val="20"/>
                <w:szCs w:val="20"/>
              </w:rPr>
              <w:t>max</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left"/>
              <w:rPr>
                <w:rFonts w:ascii="Times New Roman" w:hAnsi="Times New Roman"/>
                <w:bCs/>
                <w:smallCaps/>
                <w:color w:val="000000"/>
                <w:sz w:val="20"/>
                <w:szCs w:val="20"/>
              </w:rPr>
            </w:pPr>
            <w:r>
              <w:rPr>
                <w:rFonts w:ascii="Times New Roman" w:hAnsi="Times New Roman"/>
                <w:bCs/>
                <w:smallCaps/>
                <w:color w:val="000000"/>
                <w:sz w:val="20"/>
                <w:szCs w:val="20"/>
              </w:rPr>
              <w:t> </w:t>
            </w:r>
          </w:p>
        </w:tc>
        <w:tc>
          <w:tcPr>
            <w:tcW w:w="1972"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sub-criteri di valutazione</w:t>
            </w:r>
          </w:p>
        </w:tc>
        <w:tc>
          <w:tcPr>
            <w:tcW w:w="364"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 xml:space="preserve">punti D </w:t>
            </w:r>
            <w:proofErr w:type="spellStart"/>
            <w:r>
              <w:rPr>
                <w:rFonts w:ascii="Times New Roman" w:hAnsi="Times New Roman"/>
                <w:bCs/>
                <w:smallCaps/>
                <w:color w:val="000000"/>
                <w:sz w:val="20"/>
                <w:szCs w:val="20"/>
              </w:rPr>
              <w:t>max</w:t>
            </w:r>
            <w:proofErr w:type="spellEnd"/>
          </w:p>
        </w:tc>
        <w:tc>
          <w:tcPr>
            <w:tcW w:w="368"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 xml:space="preserve">punti Q </w:t>
            </w:r>
            <w:proofErr w:type="spellStart"/>
            <w:r>
              <w:rPr>
                <w:rFonts w:ascii="Times New Roman" w:hAnsi="Times New Roman"/>
                <w:bCs/>
                <w:smallCaps/>
                <w:color w:val="000000"/>
                <w:sz w:val="20"/>
                <w:szCs w:val="20"/>
              </w:rPr>
              <w:t>max</w:t>
            </w:r>
            <w:proofErr w:type="spellEnd"/>
          </w:p>
        </w:tc>
        <w:tc>
          <w:tcPr>
            <w:tcW w:w="361"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 xml:space="preserve">punti T </w:t>
            </w:r>
            <w:proofErr w:type="spellStart"/>
            <w:r>
              <w:rPr>
                <w:rFonts w:ascii="Times New Roman" w:hAnsi="Times New Roman"/>
                <w:bCs/>
                <w:smallCaps/>
                <w:color w:val="000000"/>
                <w:sz w:val="20"/>
                <w:szCs w:val="20"/>
              </w:rPr>
              <w:t>max</w:t>
            </w:r>
            <w:proofErr w:type="spellEnd"/>
          </w:p>
        </w:tc>
      </w:tr>
      <w:tr w:rsidR="00D90EED" w:rsidTr="00D90EED">
        <w:trPr>
          <w:trHeight w:val="447"/>
        </w:trPr>
        <w:tc>
          <w:tcPr>
            <w:tcW w:w="184" w:type="pct"/>
            <w:vMerge w:val="restart"/>
            <w:tcBorders>
              <w:top w:val="single" w:sz="4" w:space="0" w:color="auto"/>
              <w:left w:val="single" w:sz="4" w:space="0" w:color="auto"/>
              <w:bottom w:val="single" w:sz="4" w:space="0" w:color="auto"/>
              <w:right w:val="single" w:sz="4" w:space="0" w:color="auto"/>
            </w:tcBorders>
            <w:vAlign w:val="center"/>
          </w:tcPr>
          <w:p w:rsidR="00D90EED" w:rsidRDefault="00D90EED">
            <w:pPr>
              <w:rPr>
                <w:rFonts w:ascii="Times New Roman" w:hAnsi="Times New Roman"/>
                <w:bCs/>
                <w:szCs w:val="24"/>
              </w:rPr>
            </w:pPr>
          </w:p>
          <w:p w:rsidR="00D90EED" w:rsidRDefault="00D90EED">
            <w:pPr>
              <w:rPr>
                <w:rFonts w:ascii="Times New Roman" w:hAnsi="Times New Roman"/>
                <w:bCs/>
                <w:szCs w:val="24"/>
              </w:rPr>
            </w:pPr>
          </w:p>
          <w:p w:rsidR="00D90EED" w:rsidRDefault="00D90EED">
            <w:pPr>
              <w:rPr>
                <w:rFonts w:ascii="Times New Roman" w:hAnsi="Times New Roman"/>
                <w:bCs/>
                <w:szCs w:val="24"/>
              </w:rPr>
            </w:pPr>
          </w:p>
          <w:p w:rsidR="00D90EED" w:rsidRDefault="00D90EED">
            <w:pPr>
              <w:rPr>
                <w:rFonts w:ascii="Times New Roman" w:hAnsi="Times New Roman"/>
                <w:bCs/>
                <w:szCs w:val="24"/>
              </w:rPr>
            </w:pPr>
            <w:r>
              <w:rPr>
                <w:rFonts w:ascii="Times New Roman" w:hAnsi="Times New Roman"/>
                <w:bCs/>
                <w:szCs w:val="24"/>
              </w:rPr>
              <w:t>1</w:t>
            </w:r>
          </w:p>
          <w:p w:rsidR="00D90EED" w:rsidRDefault="00D90EED">
            <w:pPr>
              <w:rPr>
                <w:rFonts w:ascii="Times New Roman" w:hAnsi="Times New Roman"/>
                <w:bCs/>
                <w:szCs w:val="24"/>
              </w:rPr>
            </w:pPr>
          </w:p>
          <w:p w:rsidR="00D90EED" w:rsidRDefault="00D90EED">
            <w:pPr>
              <w:rPr>
                <w:rFonts w:ascii="Times New Roman" w:hAnsi="Times New Roman"/>
                <w:bCs/>
                <w:szCs w:val="24"/>
              </w:rPr>
            </w:pPr>
          </w:p>
          <w:p w:rsidR="00D90EED" w:rsidRDefault="00D90EED">
            <w:pPr>
              <w:rPr>
                <w:rFonts w:ascii="Times New Roman" w:hAnsi="Times New Roman"/>
                <w:bCs/>
                <w:szCs w:val="24"/>
              </w:rPr>
            </w:pPr>
          </w:p>
          <w:p w:rsidR="00D90EED" w:rsidRDefault="00D90EED">
            <w:pPr>
              <w:rPr>
                <w:rFonts w:ascii="Times New Roman" w:hAnsi="Times New Roman"/>
                <w:bCs/>
                <w:szCs w:val="24"/>
              </w:rPr>
            </w:pPr>
          </w:p>
          <w:p w:rsidR="00D90EED" w:rsidRDefault="00D90EED">
            <w:pPr>
              <w:rPr>
                <w:rFonts w:ascii="Times New Roman" w:hAnsi="Times New Roman"/>
                <w:bCs/>
                <w:szCs w:val="24"/>
              </w:rPr>
            </w:pPr>
          </w:p>
          <w:p w:rsidR="00D90EED" w:rsidRDefault="00D90EED">
            <w:pPr>
              <w:rPr>
                <w:rFonts w:ascii="Times New Roman" w:hAnsi="Times New Roman"/>
                <w:bCs/>
                <w:szCs w:val="24"/>
              </w:rPr>
            </w:pPr>
          </w:p>
          <w:p w:rsidR="00D90EED" w:rsidRDefault="00D90EED">
            <w:pPr>
              <w:rPr>
                <w:rFonts w:ascii="Times New Roman" w:hAnsi="Times New Roman"/>
                <w:bCs/>
                <w:szCs w:val="24"/>
              </w:rPr>
            </w:pPr>
          </w:p>
        </w:tc>
        <w:tc>
          <w:tcPr>
            <w:tcW w:w="1093" w:type="pct"/>
            <w:vMerge w:val="restart"/>
            <w:tcBorders>
              <w:top w:val="single" w:sz="4" w:space="0" w:color="auto"/>
              <w:left w:val="single" w:sz="4" w:space="0" w:color="auto"/>
              <w:bottom w:val="single" w:sz="4" w:space="0" w:color="auto"/>
              <w:right w:val="single" w:sz="4" w:space="0" w:color="auto"/>
            </w:tcBorders>
            <w:vAlign w:val="center"/>
          </w:tcPr>
          <w:p w:rsidR="00D90EED" w:rsidRDefault="00D90EED">
            <w:pPr>
              <w:autoSpaceDE w:val="0"/>
              <w:autoSpaceDN w:val="0"/>
              <w:adjustRightInd w:val="0"/>
              <w:spacing w:line="240" w:lineRule="auto"/>
              <w:rPr>
                <w:rFonts w:ascii="Times New Roman" w:eastAsia="Calibri" w:hAnsi="Times New Roman"/>
                <w:sz w:val="20"/>
                <w:szCs w:val="20"/>
                <w:lang w:eastAsia="it-IT"/>
              </w:rPr>
            </w:pPr>
          </w:p>
          <w:p w:rsidR="00D90EED" w:rsidRDefault="00D90EED">
            <w:pPr>
              <w:autoSpaceDE w:val="0"/>
              <w:autoSpaceDN w:val="0"/>
              <w:adjustRightInd w:val="0"/>
              <w:spacing w:line="240" w:lineRule="auto"/>
              <w:rPr>
                <w:rFonts w:ascii="Times New Roman" w:eastAsia="Calibri" w:hAnsi="Times New Roman"/>
                <w:sz w:val="20"/>
                <w:szCs w:val="20"/>
                <w:lang w:eastAsia="it-IT"/>
              </w:rPr>
            </w:pPr>
          </w:p>
          <w:p w:rsidR="00D90EED" w:rsidRDefault="00D90EED">
            <w:pPr>
              <w:autoSpaceDE w:val="0"/>
              <w:autoSpaceDN w:val="0"/>
              <w:adjustRightInd w:val="0"/>
              <w:spacing w:line="240" w:lineRule="auto"/>
              <w:rPr>
                <w:rFonts w:ascii="Times New Roman" w:eastAsia="Calibri" w:hAnsi="Times New Roman"/>
                <w:sz w:val="20"/>
                <w:szCs w:val="20"/>
                <w:lang w:eastAsia="it-IT"/>
              </w:rPr>
            </w:pPr>
            <w:r>
              <w:rPr>
                <w:rFonts w:ascii="Times New Roman" w:eastAsia="Calibri" w:hAnsi="Times New Roman"/>
                <w:sz w:val="20"/>
                <w:szCs w:val="20"/>
                <w:lang w:eastAsia="it-IT"/>
              </w:rPr>
              <w:t xml:space="preserve">Progetto di gestione del </w:t>
            </w:r>
            <w:r>
              <w:rPr>
                <w:rFonts w:ascii="Times New Roman" w:eastAsia="Calibri" w:hAnsi="Times New Roman"/>
                <w:bCs/>
                <w:sz w:val="20"/>
                <w:szCs w:val="20"/>
                <w:lang w:eastAsia="it-IT"/>
              </w:rPr>
              <w:t xml:space="preserve">Servizio di Asilo Nido. </w:t>
            </w:r>
            <w:r>
              <w:rPr>
                <w:rFonts w:ascii="Times New Roman" w:eastAsia="Calibri" w:hAnsi="Times New Roman"/>
                <w:sz w:val="20"/>
                <w:szCs w:val="20"/>
                <w:lang w:eastAsia="it-IT"/>
              </w:rPr>
              <w:t xml:space="preserve">Il progetto dovrà essere caratterizzato da concretezza </w:t>
            </w:r>
          </w:p>
          <w:p w:rsidR="00D90EED" w:rsidRDefault="00D90EED">
            <w:pPr>
              <w:autoSpaceDE w:val="0"/>
              <w:autoSpaceDN w:val="0"/>
              <w:adjustRightInd w:val="0"/>
              <w:spacing w:line="240" w:lineRule="auto"/>
              <w:rPr>
                <w:rFonts w:ascii="Times New Roman" w:eastAsia="Calibri" w:hAnsi="Times New Roman"/>
                <w:sz w:val="20"/>
                <w:szCs w:val="20"/>
                <w:lang w:eastAsia="it-IT"/>
              </w:rPr>
            </w:pPr>
            <w:r>
              <w:rPr>
                <w:rFonts w:ascii="Times New Roman" w:eastAsia="Calibri" w:hAnsi="Times New Roman"/>
                <w:sz w:val="20"/>
                <w:szCs w:val="20"/>
                <w:lang w:eastAsia="it-IT"/>
              </w:rPr>
              <w:t>ed adeguatezza rispetto alla tipicità del servizio e alle funzioni richieste con particolare riferimento allo sviluppo delle capacità</w:t>
            </w:r>
          </w:p>
          <w:p w:rsidR="00D90EED" w:rsidRDefault="00D90EED">
            <w:pPr>
              <w:autoSpaceDE w:val="0"/>
              <w:autoSpaceDN w:val="0"/>
              <w:adjustRightInd w:val="0"/>
              <w:spacing w:line="240" w:lineRule="auto"/>
              <w:rPr>
                <w:rFonts w:ascii="Times New Roman" w:hAnsi="Times New Roman"/>
                <w:bCs/>
                <w:szCs w:val="24"/>
              </w:rPr>
            </w:pPr>
            <w:r>
              <w:rPr>
                <w:rFonts w:ascii="Times New Roman" w:eastAsia="Calibri" w:hAnsi="Times New Roman"/>
                <w:sz w:val="20"/>
                <w:szCs w:val="20"/>
                <w:lang w:eastAsia="it-IT"/>
              </w:rPr>
              <w:t>del bambino, anche non autosufficiente.</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90EED" w:rsidRDefault="00D90EED">
            <w:pPr>
              <w:jc w:val="center"/>
              <w:rPr>
                <w:rFonts w:ascii="Times New Roman" w:hAnsi="Times New Roman"/>
                <w:bCs/>
                <w:sz w:val="20"/>
                <w:szCs w:val="20"/>
              </w:rPr>
            </w:pPr>
            <w:r>
              <w:rPr>
                <w:rFonts w:ascii="Times New Roman" w:hAnsi="Times New Roman"/>
                <w:bCs/>
                <w:sz w:val="20"/>
                <w:szCs w:val="20"/>
              </w:rPr>
              <w:t>50</w:t>
            </w:r>
          </w:p>
        </w:tc>
        <w:tc>
          <w:tcPr>
            <w:tcW w:w="292" w:type="pct"/>
            <w:tcBorders>
              <w:top w:val="single" w:sz="4" w:space="0" w:color="auto"/>
              <w:left w:val="single" w:sz="4" w:space="0" w:color="auto"/>
              <w:bottom w:val="single" w:sz="4" w:space="0" w:color="auto"/>
              <w:right w:val="single" w:sz="4" w:space="0" w:color="auto"/>
            </w:tcBorders>
          </w:tcPr>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r>
              <w:rPr>
                <w:rFonts w:ascii="Times New Roman" w:hAnsi="Times New Roman"/>
                <w:sz w:val="20"/>
                <w:szCs w:val="20"/>
              </w:rPr>
              <w:t>1.1</w:t>
            </w:r>
          </w:p>
        </w:tc>
        <w:tc>
          <w:tcPr>
            <w:tcW w:w="1972" w:type="pct"/>
            <w:tcBorders>
              <w:top w:val="single" w:sz="4" w:space="0" w:color="auto"/>
              <w:left w:val="single" w:sz="4" w:space="0" w:color="auto"/>
              <w:bottom w:val="single" w:sz="4" w:space="0" w:color="auto"/>
              <w:right w:val="single" w:sz="4" w:space="0" w:color="auto"/>
            </w:tcBorders>
            <w:hideMark/>
          </w:tcPr>
          <w:p w:rsidR="00D90EED" w:rsidRDefault="00D90EED">
            <w:pPr>
              <w:autoSpaceDE w:val="0"/>
              <w:autoSpaceDN w:val="0"/>
              <w:adjustRightInd w:val="0"/>
              <w:spacing w:line="240" w:lineRule="auto"/>
              <w:jc w:val="left"/>
              <w:rPr>
                <w:rFonts w:ascii="Times New Roman" w:hAnsi="Times New Roman"/>
                <w:szCs w:val="24"/>
              </w:rPr>
            </w:pPr>
            <w:r>
              <w:rPr>
                <w:rFonts w:ascii="Times New Roman" w:eastAsia="Calibri" w:hAnsi="Times New Roman"/>
                <w:sz w:val="20"/>
                <w:szCs w:val="20"/>
                <w:lang w:eastAsia="it-IT"/>
              </w:rPr>
              <w:t>Modalità di organizzazione e gestione del servizio oggetto del presente appalto, anche introducendo nuove e diverse caratteristiche, con particolare attenzione alla centralità del bambino anche non autosufficiente e, in quest’ultimo caso, al sostegno della famiglia. Tale organizzazione deve essere in grado di adeguarsi ai mutamenti delle esigenze dell’utenza e alle eventuali urgenze che si possono presentare, nonché prevedere la tempestiva sostituzione del personale assente per qualsiasi causa, anche improvvisa.</w:t>
            </w:r>
          </w:p>
        </w:tc>
        <w:tc>
          <w:tcPr>
            <w:tcW w:w="364"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r>
              <w:rPr>
                <w:rFonts w:ascii="Times New Roman" w:hAnsi="Times New Roman"/>
                <w:sz w:val="20"/>
                <w:szCs w:val="20"/>
              </w:rPr>
              <w:t>25</w:t>
            </w:r>
          </w:p>
        </w:tc>
        <w:tc>
          <w:tcPr>
            <w:tcW w:w="368"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tc>
        <w:tc>
          <w:tcPr>
            <w:tcW w:w="361"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tc>
      </w:tr>
      <w:tr w:rsidR="00D90EED" w:rsidTr="00D90EED">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r>
              <w:rPr>
                <w:rFonts w:ascii="Times New Roman" w:hAnsi="Times New Roman"/>
                <w:sz w:val="20"/>
                <w:szCs w:val="20"/>
              </w:rPr>
              <w:t>1.2</w:t>
            </w:r>
          </w:p>
        </w:tc>
        <w:tc>
          <w:tcPr>
            <w:tcW w:w="1972" w:type="pct"/>
            <w:tcBorders>
              <w:top w:val="single" w:sz="4" w:space="0" w:color="auto"/>
              <w:left w:val="single" w:sz="4" w:space="0" w:color="auto"/>
              <w:bottom w:val="single" w:sz="4" w:space="0" w:color="auto"/>
              <w:right w:val="single" w:sz="4" w:space="0" w:color="auto"/>
            </w:tcBorders>
            <w:hideMark/>
          </w:tcPr>
          <w:p w:rsidR="00D90EED" w:rsidRDefault="00D90EED">
            <w:pPr>
              <w:autoSpaceDE w:val="0"/>
              <w:autoSpaceDN w:val="0"/>
              <w:adjustRightInd w:val="0"/>
              <w:spacing w:line="240" w:lineRule="auto"/>
              <w:jc w:val="left"/>
              <w:rPr>
                <w:rFonts w:ascii="Times New Roman" w:hAnsi="Times New Roman"/>
                <w:i/>
                <w:szCs w:val="24"/>
              </w:rPr>
            </w:pPr>
            <w:r>
              <w:rPr>
                <w:rFonts w:ascii="Times New Roman" w:eastAsia="Calibri" w:hAnsi="Times New Roman"/>
                <w:sz w:val="20"/>
                <w:szCs w:val="20"/>
                <w:lang w:eastAsia="it-IT"/>
              </w:rPr>
              <w:t>Redazione di una ipotesi di P.E.I. e descrizione delle attività poste in essere per incrementare le capacità relazionali del bambino in carico, compresa la descrizione delle</w:t>
            </w:r>
            <w:r>
              <w:rPr>
                <w:rFonts w:ascii="Times" w:eastAsia="Calibri" w:hAnsi="Times" w:cs="Times"/>
                <w:color w:val="C0504D" w:themeColor="accent2"/>
                <w:sz w:val="22"/>
                <w:lang w:eastAsia="it-IT"/>
              </w:rPr>
              <w:t xml:space="preserve"> </w:t>
            </w:r>
            <w:r>
              <w:rPr>
                <w:rFonts w:ascii="Times New Roman" w:eastAsia="Calibri" w:hAnsi="Times New Roman"/>
                <w:sz w:val="20"/>
                <w:szCs w:val="20"/>
                <w:lang w:eastAsia="it-IT"/>
              </w:rPr>
              <w:t>modalità di integrazione di bambini disabili o in condizioni di svantaggio sociale evidenziando le strategie per promuovere l’inserimento e il rispetto delle diversità.</w:t>
            </w:r>
          </w:p>
        </w:tc>
        <w:tc>
          <w:tcPr>
            <w:tcW w:w="364"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r>
              <w:rPr>
                <w:rFonts w:ascii="Times New Roman" w:hAnsi="Times New Roman"/>
                <w:sz w:val="20"/>
                <w:szCs w:val="20"/>
              </w:rPr>
              <w:t>15</w:t>
            </w: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tc>
        <w:tc>
          <w:tcPr>
            <w:tcW w:w="368"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tc>
        <w:tc>
          <w:tcPr>
            <w:tcW w:w="361"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tc>
      </w:tr>
      <w:tr w:rsidR="00D90EED" w:rsidTr="00D90EED">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r>
              <w:rPr>
                <w:rFonts w:ascii="Times New Roman" w:hAnsi="Times New Roman"/>
                <w:sz w:val="20"/>
                <w:szCs w:val="20"/>
              </w:rPr>
              <w:t>1.3</w:t>
            </w:r>
          </w:p>
        </w:tc>
        <w:tc>
          <w:tcPr>
            <w:tcW w:w="1972" w:type="pct"/>
            <w:tcBorders>
              <w:top w:val="single" w:sz="4" w:space="0" w:color="auto"/>
              <w:left w:val="single" w:sz="4" w:space="0" w:color="auto"/>
              <w:bottom w:val="single" w:sz="4" w:space="0" w:color="auto"/>
              <w:right w:val="single" w:sz="4" w:space="0" w:color="auto"/>
            </w:tcBorders>
            <w:hideMark/>
          </w:tcPr>
          <w:p w:rsidR="00D90EED" w:rsidRDefault="00D90EED">
            <w:pPr>
              <w:autoSpaceDE w:val="0"/>
              <w:autoSpaceDN w:val="0"/>
              <w:adjustRightInd w:val="0"/>
              <w:spacing w:line="240" w:lineRule="auto"/>
              <w:rPr>
                <w:rFonts w:ascii="Times New Roman" w:eastAsia="Calibri" w:hAnsi="Times New Roman"/>
                <w:sz w:val="20"/>
                <w:szCs w:val="20"/>
                <w:lang w:eastAsia="it-IT"/>
              </w:rPr>
            </w:pPr>
            <w:r>
              <w:rPr>
                <w:rFonts w:ascii="Times New Roman" w:eastAsia="Calibri" w:hAnsi="Times New Roman"/>
                <w:sz w:val="20"/>
                <w:szCs w:val="20"/>
                <w:lang w:eastAsia="it-IT"/>
              </w:rPr>
              <w:t>Monitoraggio costante del PEI e capacità di collaborare in termini propositivi con la famiglia e le altre istituzioni scolastiche,  segnalando le necessarie variazioni da apportare.</w:t>
            </w:r>
          </w:p>
        </w:tc>
        <w:tc>
          <w:tcPr>
            <w:tcW w:w="364"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r>
              <w:rPr>
                <w:rFonts w:ascii="Times New Roman" w:hAnsi="Times New Roman"/>
                <w:sz w:val="20"/>
                <w:szCs w:val="20"/>
              </w:rPr>
              <w:t>10</w:t>
            </w:r>
          </w:p>
        </w:tc>
        <w:tc>
          <w:tcPr>
            <w:tcW w:w="368"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tc>
        <w:tc>
          <w:tcPr>
            <w:tcW w:w="361"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tc>
      </w:tr>
      <w:tr w:rsidR="00D90EED" w:rsidTr="00D90EED">
        <w:trPr>
          <w:trHeight w:val="393"/>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D90EED" w:rsidRDefault="00D90EED">
            <w:pPr>
              <w:rPr>
                <w:rFonts w:ascii="Times New Roman" w:hAnsi="Times New Roman"/>
                <w:bCs/>
                <w:szCs w:val="24"/>
              </w:rPr>
            </w:pPr>
            <w:r>
              <w:rPr>
                <w:rFonts w:ascii="Times New Roman" w:hAnsi="Times New Roman"/>
                <w:bCs/>
                <w:szCs w:val="24"/>
              </w:rPr>
              <w:t>2</w:t>
            </w:r>
          </w:p>
        </w:tc>
        <w:tc>
          <w:tcPr>
            <w:tcW w:w="1093" w:type="pct"/>
            <w:vMerge w:val="restart"/>
            <w:tcBorders>
              <w:top w:val="single" w:sz="4" w:space="0" w:color="auto"/>
              <w:left w:val="single" w:sz="4" w:space="0" w:color="auto"/>
              <w:bottom w:val="single" w:sz="4" w:space="0" w:color="auto"/>
              <w:right w:val="single" w:sz="4" w:space="0" w:color="auto"/>
            </w:tcBorders>
            <w:vAlign w:val="center"/>
            <w:hideMark/>
          </w:tcPr>
          <w:p w:rsidR="00D90EED" w:rsidRDefault="00D90EED">
            <w:pPr>
              <w:rPr>
                <w:rFonts w:ascii="Times New Roman" w:hAnsi="Times New Roman"/>
                <w:bCs/>
                <w:sz w:val="20"/>
                <w:szCs w:val="20"/>
              </w:rPr>
            </w:pPr>
            <w:r>
              <w:rPr>
                <w:rFonts w:ascii="Times New Roman" w:hAnsi="Times New Roman"/>
                <w:bCs/>
                <w:sz w:val="20"/>
                <w:szCs w:val="20"/>
              </w:rPr>
              <w:t xml:space="preserve">Migliorie/soluzioni migliorative: gli interventi proposti devono essere descritti in modo chiaro e dettagliato, avendo cura di precisare termini, tempi e modalità di attuazione, nonché quantità, obiettivi e misure organizzative o gestionali, in modo da poterne apprezzare il grado di concretezza, utilità e realizzabilità. Le proposte migliorative verranno </w:t>
            </w:r>
            <w:r>
              <w:rPr>
                <w:rFonts w:ascii="Times New Roman" w:hAnsi="Times New Roman"/>
                <w:bCs/>
                <w:sz w:val="20"/>
                <w:szCs w:val="20"/>
              </w:rPr>
              <w:lastRenderedPageBreak/>
              <w:t>valutate anche in base alla loro portata innovativa. Dovranno essere integrative rispetto allo standard definito in Capitolato, connesse all’oggetto dell’appalto e senza alcun onere aggiuntivo a carico del Distretto 27</w:t>
            </w:r>
          </w:p>
        </w:tc>
        <w:tc>
          <w:tcPr>
            <w:tcW w:w="365" w:type="pct"/>
            <w:vMerge w:val="restart"/>
            <w:tcBorders>
              <w:top w:val="single" w:sz="4" w:space="0" w:color="auto"/>
              <w:left w:val="single" w:sz="4" w:space="0" w:color="auto"/>
              <w:bottom w:val="single" w:sz="4" w:space="0" w:color="auto"/>
              <w:right w:val="single" w:sz="4" w:space="0" w:color="auto"/>
            </w:tcBorders>
            <w:vAlign w:val="center"/>
          </w:tcPr>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r>
              <w:rPr>
                <w:rFonts w:ascii="Times New Roman" w:hAnsi="Times New Roman"/>
                <w:bCs/>
                <w:sz w:val="20"/>
                <w:szCs w:val="20"/>
              </w:rPr>
              <w:t>24</w:t>
            </w: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p w:rsidR="00D90EED" w:rsidRDefault="00D90EED">
            <w:pPr>
              <w:jc w:val="center"/>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r>
              <w:rPr>
                <w:rFonts w:ascii="Times New Roman" w:hAnsi="Times New Roman"/>
                <w:sz w:val="20"/>
                <w:szCs w:val="20"/>
              </w:rPr>
              <w:t>2.1</w:t>
            </w:r>
          </w:p>
        </w:tc>
        <w:tc>
          <w:tcPr>
            <w:tcW w:w="1972" w:type="pct"/>
            <w:tcBorders>
              <w:top w:val="single" w:sz="4" w:space="0" w:color="auto"/>
              <w:left w:val="single" w:sz="4" w:space="0" w:color="auto"/>
              <w:bottom w:val="single" w:sz="4" w:space="0" w:color="auto"/>
              <w:right w:val="single" w:sz="4" w:space="0" w:color="auto"/>
            </w:tcBorders>
            <w:hideMark/>
          </w:tcPr>
          <w:p w:rsidR="00D90EED" w:rsidRDefault="00D90EED">
            <w:pPr>
              <w:rPr>
                <w:rFonts w:ascii="Times New Roman" w:hAnsi="Times New Roman"/>
                <w:sz w:val="20"/>
                <w:szCs w:val="20"/>
              </w:rPr>
            </w:pPr>
            <w:r>
              <w:rPr>
                <w:rFonts w:ascii="Times New Roman" w:hAnsi="Times New Roman"/>
                <w:sz w:val="20"/>
                <w:szCs w:val="20"/>
              </w:rPr>
              <w:t xml:space="preserve">Azioni, interventi e attività aggiuntive/migliorative a favore dell’utenza (esempio: servizio di baby </w:t>
            </w:r>
            <w:proofErr w:type="spellStart"/>
            <w:r>
              <w:rPr>
                <w:rFonts w:ascii="Times New Roman" w:hAnsi="Times New Roman"/>
                <w:sz w:val="20"/>
                <w:szCs w:val="20"/>
              </w:rPr>
              <w:t>sitting</w:t>
            </w:r>
            <w:proofErr w:type="spellEnd"/>
            <w:r>
              <w:rPr>
                <w:rFonts w:ascii="Times New Roman" w:hAnsi="Times New Roman"/>
                <w:sz w:val="20"/>
                <w:szCs w:val="20"/>
              </w:rPr>
              <w:t xml:space="preserve"> a domicilio; accompagnamento e trasporto presso presidi sanitari e riabilitativi; fornitura gratuita di materiale </w:t>
            </w:r>
            <w:proofErr w:type="spellStart"/>
            <w:r>
              <w:rPr>
                <w:rFonts w:ascii="Times New Roman" w:hAnsi="Times New Roman"/>
                <w:sz w:val="20"/>
                <w:szCs w:val="20"/>
              </w:rPr>
              <w:t>ludico;etc</w:t>
            </w:r>
            <w:proofErr w:type="spellEnd"/>
            <w:r>
              <w:rPr>
                <w:rFonts w:ascii="Times New Roman" w:hAnsi="Times New Roman"/>
                <w:sz w:val="20"/>
                <w:szCs w:val="20"/>
              </w:rPr>
              <w:t>. )</w:t>
            </w:r>
          </w:p>
        </w:tc>
        <w:tc>
          <w:tcPr>
            <w:tcW w:w="364"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r>
              <w:rPr>
                <w:rFonts w:ascii="Times New Roman" w:hAnsi="Times New Roman"/>
                <w:sz w:val="20"/>
                <w:szCs w:val="20"/>
              </w:rPr>
              <w:t>12</w:t>
            </w:r>
          </w:p>
        </w:tc>
        <w:tc>
          <w:tcPr>
            <w:tcW w:w="368"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tc>
      </w:tr>
      <w:tr w:rsidR="00D90EED" w:rsidTr="00D90EE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r>
              <w:rPr>
                <w:rFonts w:ascii="Times New Roman" w:hAnsi="Times New Roman"/>
                <w:sz w:val="20"/>
                <w:szCs w:val="20"/>
              </w:rPr>
              <w:t>2.2</w:t>
            </w:r>
          </w:p>
        </w:tc>
        <w:tc>
          <w:tcPr>
            <w:tcW w:w="1972" w:type="pct"/>
            <w:tcBorders>
              <w:top w:val="single" w:sz="4" w:space="0" w:color="auto"/>
              <w:left w:val="single" w:sz="4" w:space="0" w:color="auto"/>
              <w:bottom w:val="single" w:sz="4" w:space="0" w:color="auto"/>
              <w:right w:val="single" w:sz="4" w:space="0" w:color="auto"/>
            </w:tcBorders>
          </w:tcPr>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p>
          <w:p w:rsidR="00D90EED" w:rsidRDefault="00D90EED">
            <w:pPr>
              <w:rPr>
                <w:rFonts w:ascii="Times New Roman" w:hAnsi="Times New Roman"/>
                <w:sz w:val="20"/>
                <w:szCs w:val="20"/>
              </w:rPr>
            </w:pPr>
            <w:r>
              <w:rPr>
                <w:rFonts w:ascii="Times New Roman" w:hAnsi="Times New Roman"/>
                <w:sz w:val="20"/>
                <w:szCs w:val="20"/>
              </w:rPr>
              <w:t>Azioni, interventi e attività aggiuntive/migliorative da raggiungersi mediante ore  incrementali rispetto alle previsioni  complessive previste in capitolato.</w:t>
            </w:r>
          </w:p>
          <w:p w:rsidR="00D90EED" w:rsidRDefault="00D90EED">
            <w:pPr>
              <w:rPr>
                <w:rFonts w:ascii="Times New Roman" w:hAnsi="Times New Roman"/>
                <w:sz w:val="20"/>
                <w:szCs w:val="20"/>
              </w:rPr>
            </w:pPr>
            <w:r>
              <w:rPr>
                <w:rFonts w:ascii="Times New Roman" w:hAnsi="Times New Roman"/>
                <w:sz w:val="20"/>
                <w:szCs w:val="20"/>
              </w:rPr>
              <w:t>Il punteggio sarà attribuito come segue:</w:t>
            </w:r>
          </w:p>
          <w:p w:rsidR="00D90EED" w:rsidRDefault="00D90EED">
            <w:pPr>
              <w:rPr>
                <w:rFonts w:ascii="Times New Roman" w:hAnsi="Times New Roman"/>
                <w:sz w:val="20"/>
                <w:szCs w:val="20"/>
              </w:rPr>
            </w:pPr>
            <w:r>
              <w:rPr>
                <w:rFonts w:ascii="Times New Roman" w:hAnsi="Times New Roman"/>
                <w:sz w:val="20"/>
                <w:szCs w:val="20"/>
              </w:rPr>
              <w:lastRenderedPageBreak/>
              <w:t>ore incrementali educator</w:t>
            </w:r>
            <w:r w:rsidR="00506BC0">
              <w:rPr>
                <w:rFonts w:ascii="Times New Roman" w:hAnsi="Times New Roman"/>
                <w:sz w:val="20"/>
                <w:szCs w:val="20"/>
              </w:rPr>
              <w:t>e</w:t>
            </w:r>
            <w:r>
              <w:rPr>
                <w:rFonts w:ascii="Times New Roman" w:hAnsi="Times New Roman"/>
                <w:sz w:val="20"/>
                <w:szCs w:val="20"/>
              </w:rPr>
              <w:t>: punti 1,5 ogni 25 ore aggiuntive fino ad un massimo di 6 punti per 100 ore  complessive;</w:t>
            </w:r>
          </w:p>
          <w:p w:rsidR="00D90EED" w:rsidRDefault="00D90EED">
            <w:pPr>
              <w:rPr>
                <w:rFonts w:ascii="Times New Roman" w:hAnsi="Times New Roman"/>
                <w:sz w:val="20"/>
                <w:szCs w:val="20"/>
              </w:rPr>
            </w:pPr>
            <w:r>
              <w:rPr>
                <w:rFonts w:ascii="Times New Roman" w:hAnsi="Times New Roman"/>
                <w:sz w:val="20"/>
                <w:szCs w:val="20"/>
              </w:rPr>
              <w:t>ore incrementali addetto all’infanzia punti 1,5 ogni  50 ore aggiuntive fino ad un massimo di 6 punti per 200 ore  complessive;</w:t>
            </w:r>
          </w:p>
        </w:tc>
        <w:tc>
          <w:tcPr>
            <w:tcW w:w="364" w:type="pct"/>
            <w:tcBorders>
              <w:top w:val="single" w:sz="4" w:space="0" w:color="auto"/>
              <w:left w:val="single" w:sz="4" w:space="0" w:color="auto"/>
              <w:bottom w:val="single" w:sz="4" w:space="0" w:color="auto"/>
              <w:right w:val="single" w:sz="4" w:space="0" w:color="auto"/>
            </w:tcBorders>
            <w:hideMark/>
          </w:tcPr>
          <w:p w:rsidR="00D90EED" w:rsidRDefault="00D90EED">
            <w:pPr>
              <w:spacing w:line="240" w:lineRule="auto"/>
              <w:jc w:val="left"/>
              <w:rPr>
                <w:rFonts w:ascii="Calibri" w:eastAsia="Calibri" w:hAnsi="Calibri"/>
                <w:sz w:val="20"/>
                <w:szCs w:val="20"/>
                <w:lang w:eastAsia="it-IT"/>
              </w:rPr>
            </w:pPr>
          </w:p>
        </w:tc>
        <w:tc>
          <w:tcPr>
            <w:tcW w:w="368"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r>
              <w:rPr>
                <w:rFonts w:ascii="Times New Roman" w:hAnsi="Times New Roman"/>
                <w:sz w:val="20"/>
                <w:szCs w:val="20"/>
              </w:rPr>
              <w:t>12</w:t>
            </w: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p>
        </w:tc>
      </w:tr>
      <w:tr w:rsidR="00D90EED" w:rsidTr="00D90EED">
        <w:trPr>
          <w:trHeight w:val="1328"/>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D90EED" w:rsidRDefault="00D90EED">
            <w:pPr>
              <w:jc w:val="center"/>
              <w:rPr>
                <w:rFonts w:ascii="Times New Roman" w:hAnsi="Times New Roman"/>
                <w:bCs/>
                <w:szCs w:val="24"/>
              </w:rPr>
            </w:pPr>
            <w:r>
              <w:rPr>
                <w:rFonts w:ascii="Times New Roman" w:hAnsi="Times New Roman"/>
                <w:bCs/>
                <w:szCs w:val="24"/>
              </w:rPr>
              <w:lastRenderedPageBreak/>
              <w:t>3</w:t>
            </w:r>
          </w:p>
        </w:tc>
        <w:tc>
          <w:tcPr>
            <w:tcW w:w="1093" w:type="pct"/>
            <w:vMerge w:val="restart"/>
            <w:tcBorders>
              <w:top w:val="single" w:sz="4" w:space="0" w:color="auto"/>
              <w:left w:val="single" w:sz="4" w:space="0" w:color="auto"/>
              <w:bottom w:val="single" w:sz="4" w:space="0" w:color="auto"/>
              <w:right w:val="single" w:sz="4" w:space="0" w:color="auto"/>
            </w:tcBorders>
            <w:vAlign w:val="center"/>
            <w:hideMark/>
          </w:tcPr>
          <w:p w:rsidR="00D90EED" w:rsidRDefault="00D90EED">
            <w:pPr>
              <w:jc w:val="center"/>
              <w:rPr>
                <w:rFonts w:ascii="Times New Roman" w:hAnsi="Times New Roman"/>
                <w:bCs/>
                <w:szCs w:val="24"/>
              </w:rPr>
            </w:pPr>
            <w:r>
              <w:rPr>
                <w:rFonts w:ascii="Times New Roman" w:hAnsi="Times New Roman"/>
                <w:bCs/>
                <w:sz w:val="20"/>
                <w:szCs w:val="20"/>
              </w:rPr>
              <w:t>Gestione e valorizzazione del personale impiegato</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90EED" w:rsidRDefault="00D90EED">
            <w:pPr>
              <w:jc w:val="center"/>
              <w:rPr>
                <w:rFonts w:ascii="Times New Roman" w:hAnsi="Times New Roman"/>
                <w:bCs/>
                <w:sz w:val="20"/>
                <w:szCs w:val="20"/>
              </w:rPr>
            </w:pPr>
            <w:r>
              <w:rPr>
                <w:rFonts w:ascii="Times New Roman" w:hAnsi="Times New Roman"/>
                <w:bCs/>
                <w:sz w:val="20"/>
                <w:szCs w:val="20"/>
              </w:rPr>
              <w:t>6</w:t>
            </w:r>
          </w:p>
        </w:tc>
        <w:tc>
          <w:tcPr>
            <w:tcW w:w="292" w:type="pct"/>
            <w:tcBorders>
              <w:top w:val="single" w:sz="4" w:space="0" w:color="auto"/>
              <w:left w:val="single" w:sz="4" w:space="0" w:color="auto"/>
              <w:bottom w:val="single" w:sz="4" w:space="0" w:color="auto"/>
              <w:right w:val="single" w:sz="4" w:space="0" w:color="auto"/>
            </w:tcBorders>
            <w:vAlign w:val="center"/>
          </w:tcPr>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r>
              <w:rPr>
                <w:rFonts w:ascii="Times New Roman" w:hAnsi="Times New Roman"/>
                <w:sz w:val="20"/>
                <w:szCs w:val="20"/>
              </w:rPr>
              <w:t>3.1</w:t>
            </w: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p w:rsidR="00D90EED" w:rsidRDefault="00D90EED">
            <w:pPr>
              <w:jc w:val="center"/>
              <w:rPr>
                <w:rFonts w:ascii="Times New Roman" w:hAnsi="Times New Roman"/>
                <w:sz w:val="20"/>
                <w:szCs w:val="20"/>
              </w:rPr>
            </w:pPr>
          </w:p>
        </w:tc>
        <w:tc>
          <w:tcPr>
            <w:tcW w:w="1972" w:type="pct"/>
            <w:tcBorders>
              <w:top w:val="single" w:sz="4" w:space="0" w:color="auto"/>
              <w:left w:val="single" w:sz="4" w:space="0" w:color="auto"/>
              <w:bottom w:val="single" w:sz="4" w:space="0" w:color="auto"/>
              <w:right w:val="single" w:sz="4" w:space="0" w:color="auto"/>
            </w:tcBorders>
            <w:hideMark/>
          </w:tcPr>
          <w:p w:rsidR="00D90EED" w:rsidRDefault="00D90EED">
            <w:pPr>
              <w:rPr>
                <w:rFonts w:ascii="Times New Roman" w:hAnsi="Times New Roman"/>
                <w:sz w:val="20"/>
                <w:szCs w:val="20"/>
              </w:rPr>
            </w:pPr>
            <w:r>
              <w:rPr>
                <w:rFonts w:ascii="Times New Roman" w:hAnsi="Times New Roman"/>
                <w:sz w:val="20"/>
                <w:szCs w:val="20"/>
              </w:rPr>
              <w:t xml:space="preserve">Esperienza di almeno un educatore nel servizio di gestione asilo nido, ( 3 anni = 0 punti ; punti 1 per ogni anno in più fino ad un massimo di 3.                                                     </w:t>
            </w:r>
          </w:p>
        </w:tc>
        <w:tc>
          <w:tcPr>
            <w:tcW w:w="364"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D90EED" w:rsidRDefault="00D90EED">
            <w:pPr>
              <w:jc w:val="center"/>
              <w:rPr>
                <w:rFonts w:ascii="Times New Roman" w:hAnsi="Times New Roman"/>
                <w:szCs w:val="24"/>
              </w:rPr>
            </w:pPr>
          </w:p>
          <w:p w:rsidR="00D90EED" w:rsidRDefault="00D90EED">
            <w:pPr>
              <w:jc w:val="center"/>
              <w:rPr>
                <w:rFonts w:ascii="Times New Roman" w:hAnsi="Times New Roman"/>
                <w:szCs w:val="24"/>
              </w:rPr>
            </w:pPr>
            <w:r>
              <w:rPr>
                <w:rFonts w:ascii="Times New Roman" w:hAnsi="Times New Roman"/>
                <w:szCs w:val="24"/>
              </w:rPr>
              <w:t>3</w:t>
            </w:r>
          </w:p>
          <w:p w:rsidR="00D90EED" w:rsidRDefault="00D90EED">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D90EED" w:rsidRDefault="00D90EED">
            <w:pPr>
              <w:jc w:val="center"/>
              <w:rPr>
                <w:rFonts w:ascii="Times New Roman" w:hAnsi="Times New Roman"/>
                <w:szCs w:val="24"/>
              </w:rPr>
            </w:pPr>
          </w:p>
        </w:tc>
      </w:tr>
      <w:tr w:rsidR="00D90EED" w:rsidTr="00D90EED">
        <w:trPr>
          <w:trHeight w:val="1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EED" w:rsidRDefault="00D90EED">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D90EED" w:rsidRDefault="00D90EED">
            <w:pPr>
              <w:jc w:val="center"/>
              <w:rPr>
                <w:rFonts w:ascii="Times New Roman" w:hAnsi="Times New Roman"/>
                <w:sz w:val="20"/>
                <w:szCs w:val="20"/>
              </w:rPr>
            </w:pPr>
            <w:r>
              <w:rPr>
                <w:rFonts w:ascii="Times New Roman" w:hAnsi="Times New Roman"/>
                <w:sz w:val="20"/>
                <w:szCs w:val="20"/>
              </w:rPr>
              <w:t>3.2</w:t>
            </w:r>
          </w:p>
        </w:tc>
        <w:tc>
          <w:tcPr>
            <w:tcW w:w="1972" w:type="pct"/>
            <w:tcBorders>
              <w:top w:val="single" w:sz="4" w:space="0" w:color="auto"/>
              <w:left w:val="single" w:sz="4" w:space="0" w:color="auto"/>
              <w:bottom w:val="single" w:sz="4" w:space="0" w:color="auto"/>
              <w:right w:val="single" w:sz="4" w:space="0" w:color="auto"/>
            </w:tcBorders>
            <w:hideMark/>
          </w:tcPr>
          <w:p w:rsidR="00D90EED" w:rsidRDefault="00D90EED">
            <w:pPr>
              <w:rPr>
                <w:rFonts w:ascii="Times New Roman" w:hAnsi="Times New Roman"/>
                <w:sz w:val="20"/>
                <w:szCs w:val="20"/>
              </w:rPr>
            </w:pPr>
            <w:r>
              <w:rPr>
                <w:rFonts w:ascii="Times New Roman" w:hAnsi="Times New Roman"/>
                <w:sz w:val="20"/>
                <w:szCs w:val="20"/>
              </w:rPr>
              <w:t xml:space="preserve">Presenza di operatori con formazione/esperienza nella gestione di utenti con disabilità, con indicazione della formazione/attività svolta.                   </w:t>
            </w:r>
          </w:p>
        </w:tc>
        <w:tc>
          <w:tcPr>
            <w:tcW w:w="364"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tc>
        <w:tc>
          <w:tcPr>
            <w:tcW w:w="368" w:type="pct"/>
            <w:tcBorders>
              <w:top w:val="single" w:sz="4" w:space="0" w:color="auto"/>
              <w:left w:val="single" w:sz="4" w:space="0" w:color="auto"/>
              <w:bottom w:val="single" w:sz="4" w:space="0" w:color="auto"/>
              <w:right w:val="single" w:sz="4" w:space="0" w:color="auto"/>
            </w:tcBorders>
          </w:tcPr>
          <w:p w:rsidR="00D90EED" w:rsidRDefault="00D90EED">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hideMark/>
          </w:tcPr>
          <w:p w:rsidR="00D90EED" w:rsidRDefault="00D90EED">
            <w:pPr>
              <w:jc w:val="center"/>
              <w:rPr>
                <w:rFonts w:ascii="Times New Roman" w:hAnsi="Times New Roman"/>
                <w:szCs w:val="24"/>
              </w:rPr>
            </w:pPr>
            <w:r>
              <w:rPr>
                <w:rFonts w:ascii="Times New Roman" w:hAnsi="Times New Roman"/>
                <w:szCs w:val="24"/>
              </w:rPr>
              <w:t>3</w:t>
            </w:r>
          </w:p>
        </w:tc>
      </w:tr>
      <w:tr w:rsidR="00D90EED" w:rsidTr="00D90EED">
        <w:trPr>
          <w:trHeight w:val="347"/>
        </w:trPr>
        <w:tc>
          <w:tcPr>
            <w:tcW w:w="184"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rPr>
                <w:rFonts w:ascii="Times New Roman" w:hAnsi="Times New Roman"/>
                <w:bCs/>
                <w:szCs w:val="24"/>
              </w:rPr>
            </w:pPr>
            <w:r>
              <w:rPr>
                <w:rFonts w:ascii="Times New Roman" w:hAnsi="Times New Roman"/>
                <w:bCs/>
                <w:szCs w:val="24"/>
              </w:rPr>
              <w:t> </w:t>
            </w:r>
          </w:p>
        </w:tc>
        <w:tc>
          <w:tcPr>
            <w:tcW w:w="1093"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rPr>
                <w:rFonts w:ascii="Times New Roman" w:hAnsi="Times New Roman"/>
                <w:bCs/>
                <w:szCs w:val="24"/>
              </w:rPr>
            </w:pPr>
            <w:r>
              <w:rPr>
                <w:rFonts w:ascii="Times New Roman" w:hAnsi="Times New Roman"/>
                <w:bCs/>
                <w:szCs w:val="24"/>
              </w:rPr>
              <w:t>Totale</w:t>
            </w:r>
          </w:p>
        </w:tc>
        <w:tc>
          <w:tcPr>
            <w:tcW w:w="365"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jc w:val="center"/>
              <w:rPr>
                <w:rFonts w:ascii="Times New Roman" w:hAnsi="Times New Roman"/>
                <w:bCs/>
                <w:sz w:val="20"/>
                <w:szCs w:val="20"/>
              </w:rPr>
            </w:pPr>
            <w:r>
              <w:rPr>
                <w:rFonts w:ascii="Times New Roman" w:hAnsi="Times New Roman"/>
                <w:bCs/>
                <w:sz w:val="20"/>
                <w:szCs w:val="20"/>
              </w:rPr>
              <w:t>80</w:t>
            </w:r>
          </w:p>
        </w:tc>
        <w:tc>
          <w:tcPr>
            <w:tcW w:w="292"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spacing w:line="240" w:lineRule="auto"/>
              <w:jc w:val="left"/>
              <w:rPr>
                <w:rFonts w:ascii="Calibri" w:eastAsia="Calibri" w:hAnsi="Calibri"/>
                <w:sz w:val="20"/>
                <w:szCs w:val="20"/>
                <w:lang w:eastAsia="it-IT"/>
              </w:rPr>
            </w:pPr>
          </w:p>
        </w:tc>
        <w:tc>
          <w:tcPr>
            <w:tcW w:w="1972"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spacing w:line="240" w:lineRule="auto"/>
              <w:jc w:val="left"/>
              <w:rPr>
                <w:rFonts w:ascii="Calibri" w:eastAsia="Calibri" w:hAnsi="Calibri"/>
                <w:sz w:val="20"/>
                <w:szCs w:val="20"/>
                <w:lang w:eastAsia="it-IT"/>
              </w:rPr>
            </w:pPr>
          </w:p>
        </w:tc>
        <w:tc>
          <w:tcPr>
            <w:tcW w:w="364"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jc w:val="center"/>
              <w:rPr>
                <w:rFonts w:ascii="Times New Roman" w:hAnsi="Times New Roman"/>
                <w:bCs/>
                <w:sz w:val="22"/>
              </w:rPr>
            </w:pPr>
            <w:r>
              <w:rPr>
                <w:rFonts w:ascii="Times New Roman" w:hAnsi="Times New Roman"/>
                <w:bCs/>
                <w:sz w:val="22"/>
              </w:rPr>
              <w:t>62</w:t>
            </w:r>
          </w:p>
        </w:tc>
        <w:tc>
          <w:tcPr>
            <w:tcW w:w="368"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jc w:val="center"/>
              <w:rPr>
                <w:rFonts w:ascii="Times New Roman" w:hAnsi="Times New Roman"/>
                <w:bCs/>
                <w:sz w:val="22"/>
              </w:rPr>
            </w:pPr>
            <w:r>
              <w:rPr>
                <w:rFonts w:ascii="Times New Roman" w:hAnsi="Times New Roman"/>
                <w:bCs/>
                <w:sz w:val="22"/>
              </w:rPr>
              <w:t>15</w:t>
            </w:r>
          </w:p>
        </w:tc>
        <w:tc>
          <w:tcPr>
            <w:tcW w:w="361" w:type="pct"/>
            <w:tcBorders>
              <w:top w:val="single" w:sz="4" w:space="0" w:color="auto"/>
              <w:left w:val="single" w:sz="4" w:space="0" w:color="auto"/>
              <w:bottom w:val="single" w:sz="4" w:space="0" w:color="auto"/>
              <w:right w:val="single" w:sz="4" w:space="0" w:color="auto"/>
            </w:tcBorders>
            <w:shd w:val="clear" w:color="auto" w:fill="D9D9D9"/>
            <w:hideMark/>
          </w:tcPr>
          <w:p w:rsidR="00D90EED" w:rsidRDefault="00D90EED">
            <w:pPr>
              <w:jc w:val="center"/>
              <w:rPr>
                <w:rFonts w:ascii="Times New Roman" w:hAnsi="Times New Roman"/>
                <w:bCs/>
                <w:sz w:val="22"/>
              </w:rPr>
            </w:pPr>
            <w:r>
              <w:rPr>
                <w:rFonts w:ascii="Times New Roman" w:hAnsi="Times New Roman"/>
                <w:bCs/>
                <w:sz w:val="22"/>
              </w:rPr>
              <w:t>3</w:t>
            </w:r>
          </w:p>
        </w:tc>
      </w:tr>
    </w:tbl>
    <w:p w:rsidR="00D90EED" w:rsidRDefault="00D90EED" w:rsidP="00D90EED">
      <w:pPr>
        <w:rPr>
          <w:rFonts w:ascii="Times New Roman" w:hAnsi="Times New Roman"/>
          <w:i/>
          <w:szCs w:val="24"/>
        </w:rPr>
      </w:pPr>
    </w:p>
    <w:p w:rsidR="00D90EED" w:rsidRDefault="00D90EED" w:rsidP="00A44C47">
      <w:pPr>
        <w:pStyle w:val="Titolo3"/>
        <w:numPr>
          <w:ilvl w:val="1"/>
          <w:numId w:val="37"/>
        </w:numPr>
        <w:ind w:left="426" w:hanging="426"/>
        <w:rPr>
          <w:rFonts w:ascii="Times New Roman" w:hAnsi="Times New Roman"/>
          <w:szCs w:val="22"/>
        </w:rPr>
      </w:pPr>
      <w:r>
        <w:rPr>
          <w:rFonts w:ascii="Times New Roman" w:hAnsi="Times New Roman"/>
          <w:szCs w:val="22"/>
        </w:rPr>
        <w:t>Metodo di attribuzione del coefficiente per il calcolo del punteggio dell’offerta tecnica</w:t>
      </w:r>
    </w:p>
    <w:p w:rsidR="00D90EED" w:rsidRDefault="00D90EED" w:rsidP="00D90EED">
      <w:pPr>
        <w:spacing w:before="60" w:after="60"/>
        <w:rPr>
          <w:rFonts w:ascii="Times New Roman" w:hAnsi="Times New Roman"/>
          <w:sz w:val="22"/>
        </w:rPr>
      </w:pPr>
      <w:r>
        <w:rPr>
          <w:rFonts w:ascii="Times New Roman" w:hAnsi="Times New Roman"/>
          <w:sz w:val="22"/>
        </w:rPr>
        <w:t>A ciascuno degli elementi qualitativi cui è assegnato un punteggio discrezionale nella colonna “D” della tabella, è attribuito un coefficiente variabile da zero ad uno da parte di ciascun commissario da moltiplicare poi per il punteggio massimo attribuibile per ciascun criterio sulla base del metodo di attribuzione discrezionale ( cfr. linee guida dell’ANAC n. 2/2016, par.  V – “La valutazione degli elementi qualitativi; i criteri motivazionali”).</w:t>
      </w:r>
    </w:p>
    <w:p w:rsidR="00D90EED" w:rsidRDefault="00D90EED" w:rsidP="00D90EED">
      <w:pPr>
        <w:spacing w:before="60" w:after="60"/>
        <w:rPr>
          <w:rFonts w:ascii="Times New Roman" w:hAnsi="Times New Roman"/>
          <w:sz w:val="22"/>
        </w:rPr>
      </w:pPr>
      <w:r>
        <w:rPr>
          <w:rFonts w:ascii="Times New Roman" w:hAnsi="Times New Roman"/>
          <w:sz w:val="22"/>
        </w:rPr>
        <w:t>Ciascun commissario attribuirà un coefficiente tra 0 e 1 a ciascun sub-criterio; successivamente verrà calcolata la media aritmetica dei coefficienti attribuiti dai Commissari e verrà assegnato valore 1 al coefficiente più elevato e riparametrati tutti gli altri coefficienti.</w:t>
      </w:r>
    </w:p>
    <w:p w:rsidR="00D90EED" w:rsidRDefault="00D90EED" w:rsidP="00D90EED">
      <w:pPr>
        <w:spacing w:before="60" w:after="60"/>
        <w:rPr>
          <w:rFonts w:ascii="Times New Roman" w:hAnsi="Times New Roman"/>
          <w:sz w:val="22"/>
        </w:rPr>
      </w:pPr>
      <w:r>
        <w:rPr>
          <w:rFonts w:ascii="Times New Roman" w:hAnsi="Times New Roman"/>
          <w:sz w:val="22"/>
        </w:rPr>
        <w:t>I coefficienti esprimono le seguenti valutazioni di riferimento ( saranno possibili assegnazioni anche di valori intermedi tra quelli indicati di seguito ):</w:t>
      </w:r>
    </w:p>
    <w:p w:rsidR="00D90EED" w:rsidRDefault="00D90EED" w:rsidP="00D90EED">
      <w:pPr>
        <w:spacing w:before="60" w:after="60"/>
        <w:rPr>
          <w:rFonts w:ascii="Times New Roman" w:hAnsi="Times New Roman"/>
          <w:sz w:val="22"/>
        </w:rPr>
      </w:pPr>
      <w:r>
        <w:rPr>
          <w:rFonts w:ascii="Times New Roman" w:hAnsi="Times New Roman"/>
          <w:sz w:val="22"/>
        </w:rPr>
        <w:t>Ottimo 1</w:t>
      </w:r>
    </w:p>
    <w:p w:rsidR="00D90EED" w:rsidRDefault="00D90EED" w:rsidP="00D90EED">
      <w:pPr>
        <w:spacing w:before="60" w:after="60"/>
        <w:rPr>
          <w:rFonts w:ascii="Times New Roman" w:hAnsi="Times New Roman"/>
          <w:sz w:val="22"/>
        </w:rPr>
      </w:pPr>
      <w:r>
        <w:rPr>
          <w:rFonts w:ascii="Times New Roman" w:hAnsi="Times New Roman"/>
          <w:sz w:val="22"/>
        </w:rPr>
        <w:t>Buono 0,75</w:t>
      </w:r>
    </w:p>
    <w:p w:rsidR="00D90EED" w:rsidRDefault="00D90EED" w:rsidP="00D90EED">
      <w:pPr>
        <w:spacing w:before="60" w:after="60"/>
        <w:rPr>
          <w:rFonts w:ascii="Times New Roman" w:hAnsi="Times New Roman"/>
          <w:sz w:val="22"/>
        </w:rPr>
      </w:pPr>
      <w:r>
        <w:rPr>
          <w:rFonts w:ascii="Times New Roman" w:hAnsi="Times New Roman"/>
          <w:sz w:val="22"/>
        </w:rPr>
        <w:t>Adeguato 0,5</w:t>
      </w:r>
    </w:p>
    <w:p w:rsidR="00D90EED" w:rsidRDefault="00D90EED" w:rsidP="00D90EED">
      <w:pPr>
        <w:spacing w:before="60" w:after="60"/>
        <w:rPr>
          <w:rFonts w:ascii="Times New Roman" w:hAnsi="Times New Roman"/>
          <w:sz w:val="22"/>
        </w:rPr>
      </w:pPr>
      <w:r>
        <w:rPr>
          <w:rFonts w:ascii="Times New Roman" w:hAnsi="Times New Roman"/>
          <w:sz w:val="22"/>
        </w:rPr>
        <w:t>Sufficiente 0,25</w:t>
      </w:r>
    </w:p>
    <w:p w:rsidR="00D90EED" w:rsidRDefault="00D90EED" w:rsidP="00D90EED">
      <w:pPr>
        <w:spacing w:before="60" w:after="60"/>
        <w:rPr>
          <w:rFonts w:ascii="Times New Roman" w:hAnsi="Times New Roman"/>
          <w:sz w:val="22"/>
        </w:rPr>
      </w:pPr>
      <w:r>
        <w:rPr>
          <w:rFonts w:ascii="Times New Roman" w:hAnsi="Times New Roman"/>
          <w:sz w:val="22"/>
        </w:rPr>
        <w:t>Livello base 0 ( corrispondente alle richieste minime obbligatorie, espresse nel capitolato speciale)</w:t>
      </w:r>
    </w:p>
    <w:p w:rsidR="00D90EED" w:rsidRDefault="00D90EED" w:rsidP="00D90EED">
      <w:pPr>
        <w:spacing w:before="60" w:after="60"/>
        <w:rPr>
          <w:rFonts w:ascii="Times New Roman" w:hAnsi="Times New Roman"/>
          <w:i/>
          <w:sz w:val="22"/>
        </w:rPr>
      </w:pPr>
      <w:r>
        <w:rPr>
          <w:rFonts w:ascii="Times New Roman" w:hAnsi="Times New Roman"/>
          <w:sz w:val="22"/>
        </w:rPr>
        <w:t>A ciascuno degli elementi quantitativi cui è assegnato un punteggio nella colonna “Q” della tabella, il relativo punteggio è assegnato, automaticamente applicando  i parametri indicati nella stessa tabella.</w:t>
      </w:r>
    </w:p>
    <w:p w:rsidR="00D90EED" w:rsidRDefault="00D90EED" w:rsidP="00D90EED">
      <w:pPr>
        <w:spacing w:before="60" w:after="60"/>
        <w:rPr>
          <w:rFonts w:ascii="Times New Roman" w:hAnsi="Times New Roman"/>
          <w:sz w:val="22"/>
        </w:rPr>
      </w:pPr>
      <w:r>
        <w:rPr>
          <w:rFonts w:ascii="Times New Roman" w:hAnsi="Times New Roman"/>
          <w:sz w:val="22"/>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rsidR="00D90EED" w:rsidRDefault="00D90EED" w:rsidP="00A44C47">
      <w:pPr>
        <w:pStyle w:val="Titolo3"/>
        <w:numPr>
          <w:ilvl w:val="1"/>
          <w:numId w:val="37"/>
        </w:numPr>
        <w:ind w:left="426" w:hanging="426"/>
        <w:rPr>
          <w:rFonts w:ascii="Times New Roman" w:hAnsi="Times New Roman"/>
          <w:szCs w:val="22"/>
        </w:rPr>
      </w:pPr>
      <w:r>
        <w:rPr>
          <w:rFonts w:ascii="Times New Roman" w:hAnsi="Times New Roman"/>
          <w:szCs w:val="22"/>
        </w:rPr>
        <w:lastRenderedPageBreak/>
        <w:t>Metodo di attribuzione del coefficiente per il calcolo del  punteggio dell’offerta economica</w:t>
      </w:r>
    </w:p>
    <w:p w:rsidR="00D90EED" w:rsidRDefault="00D90EED" w:rsidP="00D90EED">
      <w:pPr>
        <w:spacing w:before="60" w:after="60"/>
        <w:rPr>
          <w:rFonts w:ascii="Times New Roman" w:hAnsi="Times New Roman"/>
          <w:sz w:val="22"/>
        </w:rPr>
      </w:pPr>
      <w:r>
        <w:rPr>
          <w:rFonts w:ascii="Times New Roman" w:hAnsi="Times New Roman"/>
          <w:sz w:val="22"/>
        </w:rPr>
        <w:t xml:space="preserve">Quanto all’offerta economica, è attribuito all’elemento economico un coefficiente, variabile da zero ad uno, calcolato tramite la </w:t>
      </w:r>
    </w:p>
    <w:p w:rsidR="00D90EED" w:rsidRDefault="00D90EED" w:rsidP="00D90EED">
      <w:pPr>
        <w:spacing w:before="60" w:after="60"/>
        <w:rPr>
          <w:rFonts w:ascii="Times New Roman" w:hAnsi="Times New Roman"/>
          <w:b/>
          <w:sz w:val="22"/>
        </w:rPr>
      </w:pPr>
      <w:r>
        <w:rPr>
          <w:rFonts w:ascii="Times New Roman" w:hAnsi="Times New Roman"/>
          <w:b/>
          <w:sz w:val="22"/>
        </w:rPr>
        <w:t>Formula con 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D90EED" w:rsidTr="00D90EED">
        <w:tc>
          <w:tcPr>
            <w:tcW w:w="5000" w:type="pct"/>
            <w:tcBorders>
              <w:top w:val="single" w:sz="4" w:space="0" w:color="auto"/>
              <w:left w:val="single" w:sz="4" w:space="0" w:color="auto"/>
              <w:bottom w:val="single" w:sz="4" w:space="0" w:color="auto"/>
              <w:right w:val="single" w:sz="4" w:space="0" w:color="auto"/>
            </w:tcBorders>
            <w:hideMark/>
          </w:tcPr>
          <w:p w:rsidR="00D90EED" w:rsidRDefault="00D90EED">
            <w:pPr>
              <w:spacing w:before="60" w:after="60"/>
              <w:jc w:val="center"/>
              <w:rPr>
                <w:rFonts w:ascii="Times New Roman" w:hAnsi="Times New Roman"/>
                <w:i/>
                <w:sz w:val="22"/>
              </w:rPr>
            </w:pPr>
            <w:r>
              <w:rPr>
                <w:rFonts w:ascii="Times New Roman" w:hAnsi="Times New Roman"/>
                <w:b/>
                <w:i/>
                <w:sz w:val="22"/>
              </w:rPr>
              <w:t>Ci</w:t>
            </w:r>
            <w:r>
              <w:rPr>
                <w:rFonts w:ascii="Times New Roman" w:hAnsi="Times New Roman"/>
                <w:b/>
                <w:i/>
                <w:sz w:val="22"/>
              </w:rPr>
              <w:tab/>
              <w:t>=</w:t>
            </w:r>
            <w:r>
              <w:rPr>
                <w:rFonts w:ascii="Times New Roman" w:hAnsi="Times New Roman"/>
                <w:b/>
                <w:i/>
                <w:sz w:val="22"/>
              </w:rPr>
              <w:tab/>
            </w:r>
            <w:proofErr w:type="spellStart"/>
            <w:r>
              <w:rPr>
                <w:rFonts w:ascii="Times New Roman" w:hAnsi="Times New Roman"/>
                <w:b/>
                <w:i/>
                <w:sz w:val="22"/>
              </w:rPr>
              <w:t>Ra</w:t>
            </w:r>
            <w:proofErr w:type="spellEnd"/>
            <w:r>
              <w:rPr>
                <w:rFonts w:ascii="Times New Roman" w:hAnsi="Times New Roman"/>
                <w:b/>
                <w:i/>
                <w:sz w:val="22"/>
              </w:rPr>
              <w:t>/</w:t>
            </w:r>
            <w:proofErr w:type="spellStart"/>
            <w:r>
              <w:rPr>
                <w:rFonts w:ascii="Times New Roman" w:hAnsi="Times New Roman"/>
                <w:b/>
                <w:i/>
                <w:sz w:val="22"/>
              </w:rPr>
              <w:t>Rmax</w:t>
            </w:r>
            <w:proofErr w:type="spellEnd"/>
          </w:p>
        </w:tc>
      </w:tr>
    </w:tbl>
    <w:p w:rsidR="00D90EED" w:rsidRDefault="00D90EED" w:rsidP="00D90EED">
      <w:pPr>
        <w:spacing w:before="60" w:after="60"/>
        <w:ind w:left="426"/>
        <w:rPr>
          <w:rFonts w:ascii="Times New Roman" w:hAnsi="Times New Roman"/>
          <w:i/>
          <w:sz w:val="22"/>
        </w:rPr>
      </w:pPr>
      <w:r>
        <w:rPr>
          <w:rFonts w:ascii="Times New Roman" w:hAnsi="Times New Roman"/>
          <w:i/>
          <w:sz w:val="22"/>
        </w:rPr>
        <w:t>dove:</w:t>
      </w:r>
    </w:p>
    <w:p w:rsidR="00D90EED" w:rsidRDefault="00D90EED" w:rsidP="00D90EED">
      <w:pPr>
        <w:spacing w:before="60" w:after="60"/>
        <w:ind w:left="426"/>
        <w:rPr>
          <w:rFonts w:ascii="Times New Roman" w:hAnsi="Times New Roman"/>
          <w:i/>
          <w:sz w:val="22"/>
        </w:rPr>
      </w:pPr>
      <w:r>
        <w:rPr>
          <w:rFonts w:ascii="Times New Roman" w:hAnsi="Times New Roman"/>
          <w:b/>
          <w:i/>
          <w:sz w:val="22"/>
        </w:rPr>
        <w:t>Ci</w:t>
      </w:r>
      <w:r>
        <w:rPr>
          <w:rFonts w:ascii="Times New Roman" w:hAnsi="Times New Roman"/>
          <w:i/>
          <w:sz w:val="22"/>
        </w:rPr>
        <w:tab/>
        <w:t>=</w:t>
      </w:r>
      <w:r>
        <w:rPr>
          <w:rFonts w:ascii="Times New Roman" w:hAnsi="Times New Roman"/>
          <w:i/>
          <w:sz w:val="22"/>
        </w:rPr>
        <w:tab/>
        <w:t>coefficiente attribuito al concorrente i-esimo;</w:t>
      </w:r>
    </w:p>
    <w:p w:rsidR="00D90EED" w:rsidRDefault="00D90EED" w:rsidP="00D90EED">
      <w:pPr>
        <w:spacing w:before="60" w:after="60"/>
        <w:ind w:left="426"/>
        <w:rPr>
          <w:rFonts w:ascii="Times New Roman" w:hAnsi="Times New Roman"/>
          <w:i/>
          <w:sz w:val="22"/>
        </w:rPr>
      </w:pPr>
      <w:proofErr w:type="spellStart"/>
      <w:r>
        <w:rPr>
          <w:rFonts w:ascii="Times New Roman" w:hAnsi="Times New Roman"/>
          <w:b/>
          <w:i/>
          <w:sz w:val="22"/>
        </w:rPr>
        <w:t>Ra</w:t>
      </w:r>
      <w:proofErr w:type="spellEnd"/>
      <w:r>
        <w:rPr>
          <w:rFonts w:ascii="Times New Roman" w:hAnsi="Times New Roman"/>
          <w:i/>
          <w:sz w:val="22"/>
        </w:rPr>
        <w:tab/>
        <w:t>=</w:t>
      </w:r>
      <w:r>
        <w:rPr>
          <w:rFonts w:ascii="Times New Roman" w:hAnsi="Times New Roman"/>
          <w:i/>
          <w:sz w:val="22"/>
        </w:rPr>
        <w:tab/>
        <w:t>ribasso percentuale dell’offerta del concorrente i-esimo;</w:t>
      </w:r>
    </w:p>
    <w:p w:rsidR="00D90EED" w:rsidRDefault="00D90EED" w:rsidP="00D90EED">
      <w:pPr>
        <w:spacing w:before="60" w:after="60"/>
        <w:ind w:left="426"/>
        <w:rPr>
          <w:rFonts w:ascii="Times New Roman" w:hAnsi="Times New Roman"/>
          <w:i/>
          <w:sz w:val="22"/>
        </w:rPr>
      </w:pPr>
      <w:proofErr w:type="spellStart"/>
      <w:r>
        <w:rPr>
          <w:rFonts w:ascii="Times New Roman" w:hAnsi="Times New Roman"/>
          <w:b/>
          <w:i/>
          <w:sz w:val="22"/>
        </w:rPr>
        <w:t>Rmax</w:t>
      </w:r>
      <w:proofErr w:type="spellEnd"/>
      <w:r>
        <w:rPr>
          <w:rFonts w:ascii="Times New Roman" w:hAnsi="Times New Roman"/>
          <w:i/>
          <w:sz w:val="22"/>
        </w:rPr>
        <w:tab/>
        <w:t>=</w:t>
      </w:r>
      <w:r>
        <w:rPr>
          <w:rFonts w:ascii="Times New Roman" w:hAnsi="Times New Roman"/>
          <w:i/>
          <w:sz w:val="22"/>
        </w:rPr>
        <w:tab/>
        <w:t>ribasso percentuale dell’offerta più conveniente.</w:t>
      </w:r>
    </w:p>
    <w:p w:rsidR="00D90EED" w:rsidRDefault="00D90EED" w:rsidP="00A44C47">
      <w:pPr>
        <w:pStyle w:val="Titolo3"/>
        <w:numPr>
          <w:ilvl w:val="1"/>
          <w:numId w:val="37"/>
        </w:numPr>
        <w:ind w:left="426" w:hanging="426"/>
        <w:rPr>
          <w:rFonts w:ascii="Times New Roman" w:hAnsi="Times New Roman"/>
          <w:szCs w:val="22"/>
        </w:rPr>
      </w:pPr>
      <w:r>
        <w:rPr>
          <w:rFonts w:ascii="Times New Roman" w:hAnsi="Times New Roman"/>
          <w:szCs w:val="22"/>
        </w:rPr>
        <w:t>Metodo per il calcolo dei punteggi</w:t>
      </w:r>
    </w:p>
    <w:p w:rsidR="00D90EED" w:rsidRDefault="00D90EED" w:rsidP="00D90EED">
      <w:pPr>
        <w:spacing w:before="60" w:after="60"/>
        <w:rPr>
          <w:rFonts w:ascii="Times New Roman" w:hAnsi="Times New Roman"/>
          <w:b/>
          <w:i/>
          <w:sz w:val="22"/>
        </w:rPr>
      </w:pPr>
      <w:r>
        <w:rPr>
          <w:rFonts w:ascii="Times New Roman" w:hAnsi="Times New Roman"/>
          <w:sz w:val="22"/>
        </w:rPr>
        <w:t xml:space="preserve">La commissione, terminata l’attribuzione dei coefficienti agli elementi qualitativi e quantitativi, procederà, in relazione a ciascuna offerta, all’attribuzione dei punteggi per ogni singolo criterio secondo il seguente metodo: </w:t>
      </w:r>
      <w:r>
        <w:rPr>
          <w:rFonts w:ascii="Times New Roman" w:hAnsi="Times New Roman"/>
          <w:i/>
          <w:sz w:val="22"/>
        </w:rPr>
        <w:t>- aggregativo compensatore, linee guida dell’ANAC n. 2/2016, par. VI, n.1.</w:t>
      </w:r>
    </w:p>
    <w:p w:rsidR="00D90EED" w:rsidRDefault="00D90EED" w:rsidP="00D90EED">
      <w:pPr>
        <w:spacing w:before="60" w:after="60"/>
        <w:rPr>
          <w:rFonts w:ascii="Times New Roman" w:hAnsi="Times New Roman"/>
          <w:b/>
          <w:i/>
          <w:sz w:val="22"/>
          <w:lang w:eastAsia="it-IT"/>
        </w:rPr>
      </w:pPr>
    </w:p>
    <w:p w:rsidR="00D90EED" w:rsidRDefault="00D90EED" w:rsidP="00D90EED">
      <w:pPr>
        <w:spacing w:before="60" w:after="60"/>
        <w:rPr>
          <w:rFonts w:ascii="Times New Roman" w:hAnsi="Times New Roman"/>
          <w:sz w:val="22"/>
        </w:rPr>
      </w:pPr>
      <w:r>
        <w:rPr>
          <w:rFonts w:ascii="Times New Roman" w:hAnsi="Times New Roman"/>
          <w:sz w:val="22"/>
        </w:rPr>
        <w:t>Il punteggio è dato dalla seguente formula:</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D90EED" w:rsidTr="00D90EED">
        <w:tc>
          <w:tcPr>
            <w:tcW w:w="5000" w:type="pct"/>
            <w:tcBorders>
              <w:top w:val="single" w:sz="4" w:space="0" w:color="auto"/>
              <w:left w:val="single" w:sz="4" w:space="0" w:color="auto"/>
              <w:bottom w:val="single" w:sz="4" w:space="0" w:color="auto"/>
              <w:right w:val="single" w:sz="4" w:space="0" w:color="auto"/>
            </w:tcBorders>
            <w:hideMark/>
          </w:tcPr>
          <w:p w:rsidR="00D90EED" w:rsidRDefault="00D90EED">
            <w:pPr>
              <w:spacing w:before="60" w:after="60"/>
              <w:rPr>
                <w:rFonts w:ascii="Times New Roman" w:hAnsi="Times New Roman"/>
                <w:sz w:val="22"/>
              </w:rPr>
            </w:pPr>
            <w:proofErr w:type="spellStart"/>
            <w:r>
              <w:rPr>
                <w:rFonts w:ascii="Times New Roman" w:hAnsi="Times New Roman"/>
                <w:b/>
                <w:iCs/>
                <w:sz w:val="22"/>
                <w:lang w:eastAsia="it-IT"/>
              </w:rPr>
              <w:t>P</w:t>
            </w:r>
            <w:r>
              <w:rPr>
                <w:rFonts w:ascii="Times New Roman" w:hAnsi="Times New Roman"/>
                <w:b/>
                <w:iCs/>
                <w:sz w:val="22"/>
                <w:vertAlign w:val="subscript"/>
                <w:lang w:eastAsia="it-IT"/>
              </w:rPr>
              <w:t>i</w:t>
            </w:r>
            <w:proofErr w:type="spellEnd"/>
            <w:r>
              <w:rPr>
                <w:rFonts w:ascii="Times New Roman" w:hAnsi="Times New Roman"/>
                <w:b/>
                <w:iCs/>
                <w:sz w:val="22"/>
                <w:lang w:eastAsia="it-IT"/>
              </w:rPr>
              <w:tab/>
              <w:t>=</w:t>
            </w:r>
            <w:r>
              <w:rPr>
                <w:rFonts w:ascii="Times New Roman" w:hAnsi="Times New Roman"/>
                <w:b/>
                <w:iCs/>
                <w:sz w:val="22"/>
                <w:lang w:eastAsia="it-IT"/>
              </w:rPr>
              <w:tab/>
            </w:r>
            <w:proofErr w:type="spellStart"/>
            <w:r>
              <w:rPr>
                <w:rFonts w:ascii="Times New Roman" w:hAnsi="Times New Roman"/>
                <w:b/>
                <w:iCs/>
                <w:sz w:val="22"/>
                <w:lang w:eastAsia="it-IT"/>
              </w:rPr>
              <w:t>C</w:t>
            </w:r>
            <w:r>
              <w:rPr>
                <w:rFonts w:ascii="Times New Roman" w:hAnsi="Times New Roman"/>
                <w:b/>
                <w:iCs/>
                <w:sz w:val="22"/>
                <w:vertAlign w:val="subscript"/>
                <w:lang w:eastAsia="it-IT"/>
              </w:rPr>
              <w:t>ai</w:t>
            </w:r>
            <w:r>
              <w:rPr>
                <w:rFonts w:ascii="Times New Roman" w:hAnsi="Times New Roman"/>
                <w:b/>
                <w:iCs/>
                <w:sz w:val="22"/>
                <w:lang w:eastAsia="it-IT"/>
              </w:rPr>
              <w:t>x</w:t>
            </w:r>
            <w:proofErr w:type="spellEnd"/>
            <w:r>
              <w:rPr>
                <w:rFonts w:ascii="Times New Roman" w:hAnsi="Times New Roman"/>
                <w:b/>
                <w:iCs/>
                <w:sz w:val="22"/>
                <w:lang w:eastAsia="it-IT"/>
              </w:rPr>
              <w:t xml:space="preserve">  </w:t>
            </w:r>
            <w:proofErr w:type="spellStart"/>
            <w:r>
              <w:rPr>
                <w:rFonts w:ascii="Times New Roman" w:hAnsi="Times New Roman"/>
                <w:b/>
                <w:iCs/>
                <w:sz w:val="22"/>
                <w:lang w:eastAsia="it-IT"/>
              </w:rPr>
              <w:t>P</w:t>
            </w:r>
            <w:r>
              <w:rPr>
                <w:rFonts w:ascii="Times New Roman" w:hAnsi="Times New Roman"/>
                <w:b/>
                <w:iCs/>
                <w:sz w:val="22"/>
                <w:vertAlign w:val="subscript"/>
                <w:lang w:eastAsia="it-IT"/>
              </w:rPr>
              <w:t>a</w:t>
            </w:r>
            <w:proofErr w:type="spellEnd"/>
            <w:r>
              <w:rPr>
                <w:rFonts w:ascii="Times New Roman" w:hAnsi="Times New Roman"/>
                <w:b/>
                <w:iCs/>
                <w:sz w:val="22"/>
                <w:lang w:eastAsia="it-IT"/>
              </w:rPr>
              <w:t>+ C</w:t>
            </w:r>
            <w:r>
              <w:rPr>
                <w:rFonts w:ascii="Times New Roman" w:hAnsi="Times New Roman"/>
                <w:b/>
                <w:iCs/>
                <w:sz w:val="22"/>
                <w:vertAlign w:val="subscript"/>
                <w:lang w:eastAsia="it-IT"/>
              </w:rPr>
              <w:t xml:space="preserve">bi  </w:t>
            </w:r>
            <w:r>
              <w:rPr>
                <w:rFonts w:ascii="Times New Roman" w:hAnsi="Times New Roman"/>
                <w:b/>
                <w:iCs/>
                <w:sz w:val="22"/>
                <w:lang w:eastAsia="it-IT"/>
              </w:rPr>
              <w:t>x P</w:t>
            </w:r>
            <w:r>
              <w:rPr>
                <w:rFonts w:ascii="Times New Roman" w:hAnsi="Times New Roman"/>
                <w:b/>
                <w:iCs/>
                <w:sz w:val="22"/>
                <w:vertAlign w:val="subscript"/>
                <w:lang w:eastAsia="it-IT"/>
              </w:rPr>
              <w:t>b</w:t>
            </w:r>
            <w:r>
              <w:rPr>
                <w:rFonts w:ascii="Times New Roman" w:hAnsi="Times New Roman"/>
                <w:b/>
                <w:iCs/>
                <w:sz w:val="22"/>
                <w:lang w:eastAsia="it-IT"/>
              </w:rPr>
              <w:t xml:space="preserve">+….. </w:t>
            </w:r>
            <w:proofErr w:type="spellStart"/>
            <w:r>
              <w:rPr>
                <w:rFonts w:ascii="Times New Roman" w:hAnsi="Times New Roman"/>
                <w:b/>
                <w:iCs/>
                <w:sz w:val="22"/>
                <w:lang w:eastAsia="it-IT"/>
              </w:rPr>
              <w:t>C</w:t>
            </w:r>
            <w:r>
              <w:rPr>
                <w:rFonts w:ascii="Times New Roman" w:hAnsi="Times New Roman"/>
                <w:b/>
                <w:iCs/>
                <w:sz w:val="22"/>
                <w:vertAlign w:val="subscript"/>
                <w:lang w:eastAsia="it-IT"/>
              </w:rPr>
              <w:t>ni</w:t>
            </w:r>
            <w:r>
              <w:rPr>
                <w:rFonts w:ascii="Times New Roman" w:hAnsi="Times New Roman"/>
                <w:b/>
                <w:iCs/>
                <w:sz w:val="22"/>
                <w:lang w:eastAsia="it-IT"/>
              </w:rPr>
              <w:t>x</w:t>
            </w:r>
            <w:proofErr w:type="spellEnd"/>
            <w:r>
              <w:rPr>
                <w:rFonts w:ascii="Times New Roman" w:hAnsi="Times New Roman"/>
                <w:b/>
                <w:iCs/>
                <w:sz w:val="22"/>
                <w:lang w:eastAsia="it-IT"/>
              </w:rPr>
              <w:t xml:space="preserve">  </w:t>
            </w:r>
            <w:proofErr w:type="spellStart"/>
            <w:r>
              <w:rPr>
                <w:rFonts w:ascii="Times New Roman" w:hAnsi="Times New Roman"/>
                <w:b/>
                <w:iCs/>
                <w:sz w:val="22"/>
                <w:lang w:eastAsia="it-IT"/>
              </w:rPr>
              <w:t>P</w:t>
            </w:r>
            <w:r>
              <w:rPr>
                <w:rFonts w:ascii="Times New Roman" w:hAnsi="Times New Roman"/>
                <w:b/>
                <w:iCs/>
                <w:sz w:val="22"/>
                <w:vertAlign w:val="subscript"/>
                <w:lang w:eastAsia="it-IT"/>
              </w:rPr>
              <w:t>n</w:t>
            </w:r>
            <w:proofErr w:type="spellEnd"/>
          </w:p>
        </w:tc>
      </w:tr>
    </w:tbl>
    <w:p w:rsidR="00D90EED" w:rsidRDefault="00D90EED" w:rsidP="00D90EED">
      <w:pPr>
        <w:spacing w:before="120" w:after="120"/>
        <w:rPr>
          <w:rFonts w:ascii="Times New Roman" w:hAnsi="Times New Roman"/>
          <w:i/>
          <w:sz w:val="22"/>
        </w:rPr>
      </w:pPr>
      <w:r>
        <w:rPr>
          <w:rFonts w:ascii="Times New Roman" w:hAnsi="Times New Roman"/>
          <w:i/>
          <w:sz w:val="22"/>
        </w:rPr>
        <w:t>dove</w:t>
      </w:r>
    </w:p>
    <w:p w:rsidR="00D90EED" w:rsidRDefault="00D90EED" w:rsidP="00D90EED">
      <w:pPr>
        <w:spacing w:before="60" w:after="60"/>
        <w:rPr>
          <w:rFonts w:ascii="Times New Roman" w:hAnsi="Times New Roman"/>
          <w:i/>
          <w:sz w:val="22"/>
          <w:lang w:eastAsia="it-IT"/>
        </w:rPr>
      </w:pPr>
      <w:proofErr w:type="spellStart"/>
      <w:r>
        <w:rPr>
          <w:rFonts w:ascii="Times New Roman" w:hAnsi="Times New Roman"/>
          <w:b/>
          <w:i/>
          <w:sz w:val="22"/>
          <w:lang w:eastAsia="it-IT"/>
        </w:rPr>
        <w:t>Pi</w:t>
      </w:r>
      <w:proofErr w:type="spellEnd"/>
      <w:r>
        <w:rPr>
          <w:rFonts w:ascii="Times New Roman" w:hAnsi="Times New Roman"/>
          <w:i/>
          <w:sz w:val="22"/>
          <w:lang w:eastAsia="it-IT"/>
        </w:rPr>
        <w:tab/>
        <w:t>=</w:t>
      </w:r>
      <w:r>
        <w:rPr>
          <w:rFonts w:ascii="Times New Roman" w:hAnsi="Times New Roman"/>
          <w:i/>
          <w:sz w:val="22"/>
          <w:lang w:eastAsia="it-IT"/>
        </w:rPr>
        <w:tab/>
        <w:t>punteggio concorrente i;</w:t>
      </w:r>
    </w:p>
    <w:p w:rsidR="00D90EED" w:rsidRDefault="00D90EED" w:rsidP="00D90EED">
      <w:pPr>
        <w:spacing w:before="60" w:after="60"/>
        <w:rPr>
          <w:rFonts w:ascii="Times New Roman" w:hAnsi="Times New Roman"/>
          <w:i/>
          <w:sz w:val="22"/>
          <w:lang w:eastAsia="it-IT"/>
        </w:rPr>
      </w:pPr>
      <w:proofErr w:type="spellStart"/>
      <w:r>
        <w:rPr>
          <w:rFonts w:ascii="Times New Roman" w:hAnsi="Times New Roman"/>
          <w:b/>
          <w:i/>
          <w:sz w:val="22"/>
          <w:lang w:eastAsia="it-IT"/>
        </w:rPr>
        <w:t>Cai</w:t>
      </w:r>
      <w:proofErr w:type="spellEnd"/>
      <w:r>
        <w:rPr>
          <w:rFonts w:ascii="Times New Roman" w:hAnsi="Times New Roman"/>
          <w:i/>
          <w:sz w:val="22"/>
          <w:lang w:eastAsia="it-IT"/>
        </w:rPr>
        <w:tab/>
        <w:t>=</w:t>
      </w:r>
      <w:r>
        <w:rPr>
          <w:rFonts w:ascii="Times New Roman" w:hAnsi="Times New Roman"/>
          <w:i/>
          <w:sz w:val="22"/>
          <w:lang w:eastAsia="it-IT"/>
        </w:rPr>
        <w:tab/>
        <w:t>coefficiente criterio di valutazione a, del concorrente i;</w:t>
      </w:r>
    </w:p>
    <w:p w:rsidR="00D90EED" w:rsidRDefault="00D90EED" w:rsidP="00D90EED">
      <w:pPr>
        <w:spacing w:before="60"/>
        <w:rPr>
          <w:rFonts w:ascii="Times New Roman" w:hAnsi="Times New Roman"/>
          <w:i/>
          <w:sz w:val="22"/>
          <w:lang w:eastAsia="it-IT"/>
        </w:rPr>
      </w:pPr>
      <w:r>
        <w:rPr>
          <w:rFonts w:ascii="Times New Roman" w:hAnsi="Times New Roman"/>
          <w:b/>
          <w:i/>
          <w:sz w:val="22"/>
          <w:lang w:eastAsia="it-IT"/>
        </w:rPr>
        <w:t>Cbi</w:t>
      </w:r>
      <w:r>
        <w:rPr>
          <w:rFonts w:ascii="Times New Roman" w:hAnsi="Times New Roman"/>
          <w:i/>
          <w:sz w:val="22"/>
          <w:lang w:eastAsia="it-IT"/>
        </w:rPr>
        <w:tab/>
        <w:t>=</w:t>
      </w:r>
      <w:r>
        <w:rPr>
          <w:rFonts w:ascii="Times New Roman" w:hAnsi="Times New Roman"/>
          <w:i/>
          <w:sz w:val="22"/>
          <w:lang w:eastAsia="it-IT"/>
        </w:rPr>
        <w:tab/>
        <w:t>coefficiente criterio di valutazione b, del concorrente i;</w:t>
      </w:r>
    </w:p>
    <w:p w:rsidR="00D90EED" w:rsidRDefault="00D90EED" w:rsidP="00D90EED">
      <w:pPr>
        <w:rPr>
          <w:rFonts w:ascii="Times New Roman" w:hAnsi="Times New Roman"/>
          <w:i/>
          <w:sz w:val="22"/>
          <w:lang w:eastAsia="it-IT"/>
        </w:rPr>
      </w:pPr>
      <w:r>
        <w:rPr>
          <w:rFonts w:ascii="Times New Roman" w:hAnsi="Times New Roman"/>
          <w:i/>
          <w:sz w:val="22"/>
          <w:lang w:eastAsia="it-IT"/>
        </w:rPr>
        <w:t>.......................................</w:t>
      </w:r>
    </w:p>
    <w:p w:rsidR="00D90EED" w:rsidRDefault="00D90EED" w:rsidP="00D90EED">
      <w:pPr>
        <w:spacing w:after="60"/>
        <w:rPr>
          <w:rFonts w:ascii="Times New Roman" w:hAnsi="Times New Roman"/>
          <w:i/>
          <w:sz w:val="22"/>
          <w:lang w:eastAsia="it-IT"/>
        </w:rPr>
      </w:pPr>
      <w:proofErr w:type="spellStart"/>
      <w:r>
        <w:rPr>
          <w:rFonts w:ascii="Times New Roman" w:hAnsi="Times New Roman"/>
          <w:b/>
          <w:i/>
          <w:sz w:val="22"/>
          <w:lang w:eastAsia="it-IT"/>
        </w:rPr>
        <w:t>Cni</w:t>
      </w:r>
      <w:proofErr w:type="spellEnd"/>
      <w:r>
        <w:rPr>
          <w:rFonts w:ascii="Times New Roman" w:hAnsi="Times New Roman"/>
          <w:i/>
          <w:sz w:val="22"/>
          <w:lang w:eastAsia="it-IT"/>
        </w:rPr>
        <w:tab/>
        <w:t>=</w:t>
      </w:r>
      <w:r>
        <w:rPr>
          <w:rFonts w:ascii="Times New Roman" w:hAnsi="Times New Roman"/>
          <w:i/>
          <w:sz w:val="22"/>
          <w:lang w:eastAsia="it-IT"/>
        </w:rPr>
        <w:tab/>
        <w:t>coefficiente criterio di valutazione n, del concorrente i;</w:t>
      </w:r>
    </w:p>
    <w:p w:rsidR="00D90EED" w:rsidRDefault="00D90EED" w:rsidP="00D90EED">
      <w:pPr>
        <w:spacing w:before="60" w:after="60"/>
        <w:rPr>
          <w:rFonts w:ascii="Times New Roman" w:hAnsi="Times New Roman"/>
          <w:i/>
          <w:sz w:val="22"/>
          <w:lang w:eastAsia="it-IT"/>
        </w:rPr>
      </w:pPr>
      <w:proofErr w:type="spellStart"/>
      <w:r>
        <w:rPr>
          <w:rFonts w:ascii="Times New Roman" w:hAnsi="Times New Roman"/>
          <w:b/>
          <w:i/>
          <w:sz w:val="22"/>
          <w:lang w:eastAsia="it-IT"/>
        </w:rPr>
        <w:t>Pa</w:t>
      </w:r>
      <w:proofErr w:type="spellEnd"/>
      <w:r>
        <w:rPr>
          <w:rFonts w:ascii="Times New Roman" w:hAnsi="Times New Roman"/>
          <w:i/>
          <w:sz w:val="22"/>
          <w:lang w:eastAsia="it-IT"/>
        </w:rPr>
        <w:tab/>
        <w:t>=</w:t>
      </w:r>
      <w:r>
        <w:rPr>
          <w:rFonts w:ascii="Times New Roman" w:hAnsi="Times New Roman"/>
          <w:i/>
          <w:sz w:val="22"/>
          <w:lang w:eastAsia="it-IT"/>
        </w:rPr>
        <w:tab/>
        <w:t>peso criterio di valutazione a;</w:t>
      </w:r>
    </w:p>
    <w:p w:rsidR="00D90EED" w:rsidRDefault="00D90EED" w:rsidP="00D90EED">
      <w:pPr>
        <w:spacing w:before="60"/>
        <w:rPr>
          <w:rFonts w:ascii="Times New Roman" w:hAnsi="Times New Roman"/>
          <w:i/>
          <w:sz w:val="22"/>
          <w:lang w:eastAsia="it-IT"/>
        </w:rPr>
      </w:pPr>
      <w:r>
        <w:rPr>
          <w:rFonts w:ascii="Times New Roman" w:hAnsi="Times New Roman"/>
          <w:b/>
          <w:i/>
          <w:sz w:val="22"/>
          <w:lang w:eastAsia="it-IT"/>
        </w:rPr>
        <w:t>Pb</w:t>
      </w:r>
      <w:r>
        <w:rPr>
          <w:rFonts w:ascii="Times New Roman" w:hAnsi="Times New Roman"/>
          <w:i/>
          <w:sz w:val="22"/>
          <w:lang w:eastAsia="it-IT"/>
        </w:rPr>
        <w:tab/>
        <w:t>=</w:t>
      </w:r>
      <w:r>
        <w:rPr>
          <w:rFonts w:ascii="Times New Roman" w:hAnsi="Times New Roman"/>
          <w:i/>
          <w:sz w:val="22"/>
          <w:lang w:eastAsia="it-IT"/>
        </w:rPr>
        <w:tab/>
        <w:t>peso criterio di valutazione b;</w:t>
      </w:r>
    </w:p>
    <w:p w:rsidR="00D90EED" w:rsidRDefault="00D90EED" w:rsidP="00D90EED">
      <w:pPr>
        <w:rPr>
          <w:rFonts w:ascii="Times New Roman" w:hAnsi="Times New Roman"/>
          <w:i/>
          <w:sz w:val="22"/>
          <w:lang w:eastAsia="it-IT"/>
        </w:rPr>
      </w:pPr>
      <w:r>
        <w:rPr>
          <w:rFonts w:ascii="Times New Roman" w:hAnsi="Times New Roman"/>
          <w:i/>
          <w:sz w:val="22"/>
          <w:lang w:eastAsia="it-IT"/>
        </w:rPr>
        <w:t>……………………………</w:t>
      </w:r>
    </w:p>
    <w:p w:rsidR="00D90EED" w:rsidRDefault="00D90EED" w:rsidP="00D90EED">
      <w:pPr>
        <w:spacing w:after="60"/>
        <w:rPr>
          <w:rFonts w:ascii="Times New Roman" w:hAnsi="Times New Roman"/>
          <w:i/>
          <w:sz w:val="22"/>
          <w:lang w:eastAsia="it-IT"/>
        </w:rPr>
      </w:pPr>
      <w:proofErr w:type="spellStart"/>
      <w:r>
        <w:rPr>
          <w:rFonts w:ascii="Times New Roman" w:hAnsi="Times New Roman"/>
          <w:b/>
          <w:i/>
          <w:sz w:val="22"/>
          <w:lang w:eastAsia="it-IT"/>
        </w:rPr>
        <w:t>Pn</w:t>
      </w:r>
      <w:proofErr w:type="spellEnd"/>
      <w:r>
        <w:rPr>
          <w:rFonts w:ascii="Times New Roman" w:hAnsi="Times New Roman"/>
          <w:i/>
          <w:sz w:val="22"/>
          <w:lang w:eastAsia="it-IT"/>
        </w:rPr>
        <w:tab/>
        <w:t>=</w:t>
      </w:r>
      <w:r>
        <w:rPr>
          <w:rFonts w:ascii="Times New Roman" w:hAnsi="Times New Roman"/>
          <w:i/>
          <w:sz w:val="22"/>
          <w:lang w:eastAsia="it-IT"/>
        </w:rPr>
        <w:tab/>
        <w:t>peso criterio di valutazione n.</w:t>
      </w:r>
    </w:p>
    <w:p w:rsidR="00D90EED" w:rsidRDefault="00D90EED" w:rsidP="00D90EED">
      <w:pPr>
        <w:spacing w:before="240" w:after="60"/>
        <w:rPr>
          <w:rFonts w:ascii="Times New Roman" w:hAnsi="Times New Roman"/>
          <w:sz w:val="22"/>
          <w:lang w:eastAsia="it-IT"/>
        </w:rPr>
      </w:pPr>
      <w:r>
        <w:rPr>
          <w:rFonts w:ascii="Times New Roman" w:hAnsi="Times New Roman"/>
          <w:sz w:val="22"/>
          <w:lang w:eastAsia="it-IT"/>
        </w:rPr>
        <w:t>Al risultato della suddetta operazione verranno sommati i punteggi tabellari, già espressi in valore assoluto, ottenuti dall’offerta del singolo concorrente.</w:t>
      </w:r>
    </w:p>
    <w:p w:rsidR="00D90EED" w:rsidRDefault="00D90EED" w:rsidP="00D90EED">
      <w:pPr>
        <w:spacing w:before="120" w:after="60"/>
        <w:rPr>
          <w:rFonts w:ascii="Times New Roman" w:hAnsi="Times New Roman"/>
          <w:sz w:val="22"/>
        </w:rPr>
      </w:pPr>
      <w:r>
        <w:rPr>
          <w:rFonts w:ascii="Times New Roman" w:hAnsi="Times New Roman"/>
          <w:sz w:val="22"/>
          <w:u w:val="single"/>
        </w:rPr>
        <w:t>Riparametrazione</w:t>
      </w:r>
      <w:r>
        <w:rPr>
          <w:rFonts w:ascii="Times New Roman" w:hAnsi="Times New Roman"/>
          <w:sz w:val="22"/>
        </w:rPr>
        <w:t>: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rsidR="00D90EED" w:rsidRDefault="00D90EED" w:rsidP="00D90EED">
      <w:pPr>
        <w:spacing w:before="120" w:after="60"/>
        <w:rPr>
          <w:rFonts w:ascii="Times New Roman" w:hAnsi="Times New Roman"/>
          <w:sz w:val="22"/>
        </w:rPr>
      </w:pPr>
    </w:p>
    <w:p w:rsidR="00D90EED" w:rsidRDefault="00D90EED" w:rsidP="00A44C47">
      <w:pPr>
        <w:pStyle w:val="Titolo2"/>
        <w:numPr>
          <w:ilvl w:val="0"/>
          <w:numId w:val="37"/>
        </w:numPr>
        <w:spacing w:before="60" w:after="60"/>
        <w:ind w:left="357" w:hanging="357"/>
        <w:rPr>
          <w:rFonts w:ascii="Times New Roman" w:hAnsi="Times New Roman"/>
          <w:sz w:val="22"/>
          <w:szCs w:val="22"/>
        </w:rPr>
      </w:pPr>
      <w:r>
        <w:rPr>
          <w:rFonts w:ascii="Times New Roman" w:hAnsi="Times New Roman"/>
          <w:sz w:val="22"/>
          <w:szCs w:val="22"/>
        </w:rPr>
        <w:t>SVOLGIMENTO OPERAZIONI DI GARA: APERTURA DELLA BUSTA A – VERIFICA DOCUMENTAZIONE AMMINISTRATIVA</w:t>
      </w:r>
    </w:p>
    <w:p w:rsidR="00D90EED" w:rsidRDefault="00D90EED" w:rsidP="00D90EED">
      <w:pPr>
        <w:spacing w:line="240" w:lineRule="auto"/>
        <w:rPr>
          <w:rFonts w:ascii="Times New Roman" w:hAnsi="Times New Roman"/>
          <w:sz w:val="22"/>
        </w:rPr>
      </w:pPr>
      <w:r>
        <w:rPr>
          <w:rFonts w:ascii="Times New Roman" w:hAnsi="Times New Roman"/>
          <w:sz w:val="22"/>
        </w:rPr>
        <w:t xml:space="preserve">La prima seduta avrà luogo il giorno </w:t>
      </w:r>
      <w:r w:rsidR="003055C2">
        <w:rPr>
          <w:rFonts w:ascii="Times New Roman" w:hAnsi="Times New Roman"/>
          <w:sz w:val="22"/>
        </w:rPr>
        <w:t>09</w:t>
      </w:r>
      <w:r>
        <w:rPr>
          <w:rFonts w:ascii="Times New Roman" w:hAnsi="Times New Roman"/>
          <w:sz w:val="22"/>
        </w:rPr>
        <w:t xml:space="preserve"> gennaio 2019, alle ore 12,00 presso l’Ufficio del Dirigente del I° Settore del Comune di Milazzo, sito in Via Francesco </w:t>
      </w:r>
      <w:proofErr w:type="spellStart"/>
      <w:r>
        <w:rPr>
          <w:rFonts w:ascii="Times New Roman" w:hAnsi="Times New Roman"/>
          <w:sz w:val="22"/>
        </w:rPr>
        <w:t>Crispi</w:t>
      </w:r>
      <w:proofErr w:type="spellEnd"/>
      <w:r>
        <w:rPr>
          <w:rFonts w:ascii="Times New Roman" w:hAnsi="Times New Roman"/>
          <w:sz w:val="22"/>
        </w:rPr>
        <w:t>, n. 1.</w:t>
      </w:r>
    </w:p>
    <w:p w:rsidR="00D90EED" w:rsidRDefault="00D90EED" w:rsidP="00D90EED">
      <w:pPr>
        <w:spacing w:line="240" w:lineRule="auto"/>
        <w:rPr>
          <w:rFonts w:ascii="Times New Roman" w:eastAsiaTheme="minorHAnsi" w:hAnsi="Times New Roman"/>
          <w:color w:val="0000FF" w:themeColor="hyperlink"/>
          <w:sz w:val="22"/>
          <w:u w:val="single"/>
        </w:rPr>
      </w:pPr>
      <w:r>
        <w:rPr>
          <w:rFonts w:ascii="Times New Roman" w:hAnsi="Times New Roman"/>
          <w:sz w:val="22"/>
        </w:rPr>
        <w:lastRenderedPageBreak/>
        <w:t xml:space="preserve">Tale seduta, se necessario, sarà aggiornata ad altra ora o a giorni successivi, nel luogo, nella data e negli orari che saranno comunicati ai concorrenti attraverso idonea comunicazione e pubblicazione sul sito informatico del Comune di Milazzo </w:t>
      </w:r>
      <w:hyperlink r:id="rId15" w:history="1">
        <w:r>
          <w:rPr>
            <w:rStyle w:val="Collegamentoipertestuale"/>
            <w:rFonts w:eastAsiaTheme="minorHAnsi"/>
            <w:color w:val="0000FF" w:themeColor="hyperlink"/>
            <w:sz w:val="22"/>
          </w:rPr>
          <w:t>www.comune.milazzo.me.it</w:t>
        </w:r>
      </w:hyperlink>
      <w:r>
        <w:rPr>
          <w:rFonts w:ascii="Times New Roman" w:eastAsiaTheme="minorHAnsi" w:hAnsi="Times New Roman"/>
          <w:color w:val="0000FF" w:themeColor="hyperlink"/>
          <w:sz w:val="22"/>
          <w:u w:val="single"/>
        </w:rPr>
        <w:t>.</w:t>
      </w:r>
    </w:p>
    <w:p w:rsidR="00D90EED" w:rsidRDefault="00D90EED" w:rsidP="00D90EED">
      <w:pPr>
        <w:spacing w:line="240" w:lineRule="auto"/>
        <w:rPr>
          <w:rFonts w:ascii="Times New Roman" w:hAnsi="Times New Roman"/>
          <w:sz w:val="22"/>
        </w:rPr>
      </w:pPr>
      <w:r>
        <w:rPr>
          <w:rFonts w:ascii="Times New Roman" w:hAnsi="Times New Roman"/>
          <w:sz w:val="22"/>
        </w:rPr>
        <w:t xml:space="preserve">Trattandosi di procedura interamente telematica, nella quale la segretezza e la  </w:t>
      </w:r>
      <w:proofErr w:type="spellStart"/>
      <w:r>
        <w:rPr>
          <w:rFonts w:ascii="Times New Roman" w:hAnsi="Times New Roman"/>
          <w:sz w:val="22"/>
        </w:rPr>
        <w:t>immodificabilità</w:t>
      </w:r>
      <w:proofErr w:type="spellEnd"/>
      <w:r>
        <w:rPr>
          <w:rFonts w:ascii="Times New Roman" w:hAnsi="Times New Roman"/>
          <w:sz w:val="22"/>
        </w:rPr>
        <w:t xml:space="preserve"> delle offerte presentate è garantita dai requisiti di sicurezza del sistema  informatico in uso e dalla completa tracciabilità nei log di sistema di tutte le operazioni eseguite sul Portale, la presente procedura di gara non prevede sedute pubbliche per l’apertura  delle buste telematiche costituenti le offerte. I concorrenti riceveranno comunicazione sull’avanzamento  della procedura di gara.</w:t>
      </w:r>
    </w:p>
    <w:p w:rsidR="00D90EED" w:rsidRDefault="00D90EED" w:rsidP="00D90EED">
      <w:pPr>
        <w:spacing w:line="240" w:lineRule="auto"/>
        <w:rPr>
          <w:rFonts w:ascii="Times New Roman" w:hAnsi="Times New Roman"/>
          <w:sz w:val="22"/>
        </w:rPr>
      </w:pPr>
      <w:r>
        <w:rPr>
          <w:rFonts w:ascii="Times New Roman" w:hAnsi="Times New Roman"/>
          <w:sz w:val="22"/>
        </w:rPr>
        <w:t>La procedura di aggiudicazione della RDO si svolge attraverso il percorso obbligato previsto dal sistema di negoziazione MEPA, di seguito sinteticamente riportata:</w:t>
      </w:r>
    </w:p>
    <w:p w:rsidR="00D90EED" w:rsidRDefault="00D90EED" w:rsidP="00A44C47">
      <w:pPr>
        <w:pStyle w:val="Paragrafoelenco"/>
        <w:numPr>
          <w:ilvl w:val="1"/>
          <w:numId w:val="38"/>
        </w:numPr>
        <w:spacing w:line="240" w:lineRule="auto"/>
        <w:ind w:left="567"/>
        <w:rPr>
          <w:rFonts w:ascii="Times New Roman" w:hAnsi="Times New Roman"/>
          <w:sz w:val="22"/>
        </w:rPr>
      </w:pPr>
      <w:r>
        <w:rPr>
          <w:rFonts w:ascii="Times New Roman" w:hAnsi="Times New Roman"/>
          <w:sz w:val="22"/>
        </w:rPr>
        <w:t>apertura delle buste “Documentazione” ai fini dell’ammissione dei concorrenti;</w:t>
      </w:r>
    </w:p>
    <w:p w:rsidR="00D90EED" w:rsidRDefault="00D90EED" w:rsidP="00A44C47">
      <w:pPr>
        <w:pStyle w:val="Paragrafoelenco"/>
        <w:numPr>
          <w:ilvl w:val="1"/>
          <w:numId w:val="38"/>
        </w:numPr>
        <w:spacing w:line="240" w:lineRule="auto"/>
        <w:ind w:left="567"/>
        <w:rPr>
          <w:rFonts w:ascii="Times New Roman" w:hAnsi="Times New Roman"/>
          <w:sz w:val="22"/>
        </w:rPr>
      </w:pPr>
      <w:r>
        <w:rPr>
          <w:rFonts w:ascii="Times New Roman" w:hAnsi="Times New Roman"/>
          <w:sz w:val="22"/>
        </w:rPr>
        <w:t>apertura delle buste “Offerte tecniche” e relativa valutazione;</w:t>
      </w:r>
    </w:p>
    <w:p w:rsidR="00D90EED" w:rsidRDefault="00D90EED" w:rsidP="00A44C47">
      <w:pPr>
        <w:pStyle w:val="Paragrafoelenco"/>
        <w:numPr>
          <w:ilvl w:val="1"/>
          <w:numId w:val="38"/>
        </w:numPr>
        <w:spacing w:line="240" w:lineRule="auto"/>
        <w:ind w:left="567"/>
        <w:rPr>
          <w:rFonts w:ascii="Times New Roman" w:hAnsi="Times New Roman"/>
          <w:sz w:val="22"/>
        </w:rPr>
      </w:pPr>
      <w:r>
        <w:rPr>
          <w:rFonts w:ascii="Times New Roman" w:hAnsi="Times New Roman"/>
          <w:sz w:val="22"/>
        </w:rPr>
        <w:t>apertura delle offerte economiche dei concorrenti ammessi e relativa valutazione;</w:t>
      </w:r>
    </w:p>
    <w:p w:rsidR="00D90EED" w:rsidRDefault="00D90EED" w:rsidP="00A44C47">
      <w:pPr>
        <w:pStyle w:val="Paragrafoelenco"/>
        <w:numPr>
          <w:ilvl w:val="1"/>
          <w:numId w:val="39"/>
        </w:numPr>
        <w:spacing w:line="240" w:lineRule="auto"/>
        <w:ind w:left="567"/>
        <w:rPr>
          <w:rFonts w:ascii="Times New Roman" w:hAnsi="Times New Roman"/>
          <w:sz w:val="22"/>
        </w:rPr>
      </w:pPr>
      <w:r>
        <w:rPr>
          <w:rFonts w:ascii="Times New Roman" w:hAnsi="Times New Roman"/>
          <w:sz w:val="22"/>
        </w:rPr>
        <w:t>formulazione della proposta di aggiudicazione.</w:t>
      </w:r>
    </w:p>
    <w:p w:rsidR="00D90EED" w:rsidRDefault="00D90EED" w:rsidP="00D90EED">
      <w:pPr>
        <w:spacing w:before="60" w:after="60" w:line="240" w:lineRule="auto"/>
        <w:rPr>
          <w:rFonts w:ascii="Times New Roman" w:hAnsi="Times New Roman"/>
          <w:sz w:val="22"/>
        </w:rPr>
      </w:pPr>
      <w:r>
        <w:rPr>
          <w:rFonts w:ascii="Times New Roman" w:hAnsi="Times New Roman"/>
          <w:sz w:val="22"/>
        </w:rPr>
        <w:t>Il seggio di gara, appositamente nominato, procederà, nella prima seduta, a verificare il tempestivo deposito e l’integrità dei plichi inviati dai concorrenti e, una volta aperti, a controllare la completezza della documentazione amministrativa presentata.</w:t>
      </w:r>
    </w:p>
    <w:p w:rsidR="00D90EED" w:rsidRDefault="00D90EED" w:rsidP="00D90EED">
      <w:pPr>
        <w:spacing w:before="60" w:after="60" w:line="240" w:lineRule="auto"/>
        <w:rPr>
          <w:rFonts w:ascii="Times New Roman" w:hAnsi="Times New Roman"/>
          <w:sz w:val="22"/>
        </w:rPr>
      </w:pPr>
      <w:r>
        <w:rPr>
          <w:rFonts w:ascii="Times New Roman" w:hAnsi="Times New Roman"/>
          <w:sz w:val="22"/>
        </w:rPr>
        <w:t xml:space="preserve">Successivamente il seggio di gara procederà a: </w:t>
      </w:r>
    </w:p>
    <w:p w:rsidR="00D90EED" w:rsidRDefault="00D90EED" w:rsidP="00A44C47">
      <w:pPr>
        <w:pStyle w:val="Paragrafoelenco"/>
        <w:numPr>
          <w:ilvl w:val="0"/>
          <w:numId w:val="40"/>
        </w:numPr>
        <w:tabs>
          <w:tab w:val="left" w:pos="851"/>
        </w:tabs>
        <w:spacing w:before="60" w:after="60" w:line="240" w:lineRule="auto"/>
        <w:ind w:left="426"/>
        <w:rPr>
          <w:rFonts w:ascii="Times New Roman" w:hAnsi="Times New Roman"/>
          <w:sz w:val="22"/>
        </w:rPr>
      </w:pPr>
      <w:r>
        <w:rPr>
          <w:rFonts w:ascii="Times New Roman" w:hAnsi="Times New Roman"/>
          <w:sz w:val="22"/>
        </w:rPr>
        <w:t>verificare la conformità della documentazione amministrativa a quanto richiesto nel presente disciplinare;</w:t>
      </w:r>
    </w:p>
    <w:p w:rsidR="00D90EED" w:rsidRDefault="00D90EED" w:rsidP="00A44C47">
      <w:pPr>
        <w:pStyle w:val="Paragrafoelenco"/>
        <w:numPr>
          <w:ilvl w:val="0"/>
          <w:numId w:val="40"/>
        </w:numPr>
        <w:tabs>
          <w:tab w:val="left" w:pos="851"/>
        </w:tabs>
        <w:spacing w:before="60" w:after="60" w:line="240" w:lineRule="auto"/>
        <w:ind w:left="426"/>
        <w:rPr>
          <w:rFonts w:ascii="Times New Roman" w:hAnsi="Times New Roman"/>
          <w:sz w:val="22"/>
        </w:rPr>
      </w:pPr>
      <w:r>
        <w:rPr>
          <w:rFonts w:ascii="Times New Roman" w:hAnsi="Times New Roman"/>
          <w:sz w:val="22"/>
        </w:rPr>
        <w:t>attivare la procedura di soccorso istruttorio di cui al precedente punto 14;</w:t>
      </w:r>
    </w:p>
    <w:p w:rsidR="00D90EED" w:rsidRDefault="00D90EED" w:rsidP="00A44C47">
      <w:pPr>
        <w:pStyle w:val="Paragrafoelenco"/>
        <w:numPr>
          <w:ilvl w:val="0"/>
          <w:numId w:val="40"/>
        </w:numPr>
        <w:tabs>
          <w:tab w:val="left" w:pos="851"/>
        </w:tabs>
        <w:spacing w:before="60" w:after="60" w:line="240" w:lineRule="auto"/>
        <w:ind w:left="426"/>
        <w:rPr>
          <w:rFonts w:ascii="Times New Roman" w:hAnsi="Times New Roman"/>
          <w:sz w:val="22"/>
        </w:rPr>
      </w:pPr>
      <w:r>
        <w:rPr>
          <w:rFonts w:ascii="Times New Roman" w:hAnsi="Times New Roman"/>
          <w:sz w:val="22"/>
        </w:rPr>
        <w:t>redigere apposito verbale relativo alle attività svolte;</w:t>
      </w:r>
    </w:p>
    <w:p w:rsidR="00D90EED" w:rsidRDefault="00D90EED" w:rsidP="00A44C47">
      <w:pPr>
        <w:pStyle w:val="Paragrafoelenco"/>
        <w:numPr>
          <w:ilvl w:val="0"/>
          <w:numId w:val="40"/>
        </w:numPr>
        <w:tabs>
          <w:tab w:val="left" w:pos="851"/>
        </w:tabs>
        <w:spacing w:before="60" w:after="60" w:line="240" w:lineRule="auto"/>
        <w:ind w:left="426"/>
        <w:rPr>
          <w:rFonts w:ascii="Times New Roman" w:hAnsi="Times New Roman"/>
          <w:sz w:val="22"/>
        </w:rPr>
      </w:pPr>
      <w:r>
        <w:rPr>
          <w:rFonts w:ascii="Times New Roman" w:hAnsi="Times New Roman"/>
          <w:sz w:val="22"/>
        </w:rPr>
        <w:t>adottare il provvedimento che determina le esclusioni e le ammissioni dalla procedura di gara, provvedendo altresì agli adempimenti di cui all’art. 29, comma 1, del Codice.</w:t>
      </w:r>
    </w:p>
    <w:p w:rsidR="00D90EED" w:rsidRDefault="00D90EED" w:rsidP="00D90EED">
      <w:pPr>
        <w:spacing w:before="60" w:after="60" w:line="240" w:lineRule="auto"/>
        <w:rPr>
          <w:rFonts w:ascii="Times New Roman" w:hAnsi="Times New Roman"/>
          <w:sz w:val="22"/>
        </w:rPr>
      </w:pPr>
      <w:r>
        <w:rPr>
          <w:rFonts w:ascii="Times New Roman" w:hAnsi="Times New Roman"/>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D90EED" w:rsidRDefault="00D90EED" w:rsidP="00D90EED">
      <w:pPr>
        <w:spacing w:before="60" w:after="60" w:line="240" w:lineRule="auto"/>
        <w:rPr>
          <w:rFonts w:ascii="Times New Roman" w:hAnsi="Times New Roman"/>
          <w:sz w:val="22"/>
        </w:rPr>
      </w:pPr>
      <w:r>
        <w:rPr>
          <w:rFonts w:ascii="Times New Roman" w:hAnsi="Times New Roman"/>
          <w:sz w:val="22"/>
        </w:rPr>
        <w:t xml:space="preserve">La verifica avverrà, ai sensi degli artt. 81 e 216, comma 13 del Codice, attraverso l’utilizzo del sistema </w:t>
      </w:r>
      <w:proofErr w:type="spellStart"/>
      <w:r>
        <w:rPr>
          <w:rFonts w:ascii="Times New Roman" w:hAnsi="Times New Roman"/>
          <w:sz w:val="22"/>
        </w:rPr>
        <w:t>AVCpass</w:t>
      </w:r>
      <w:proofErr w:type="spellEnd"/>
      <w:r>
        <w:rPr>
          <w:rFonts w:ascii="Times New Roman" w:hAnsi="Times New Roman"/>
          <w:sz w:val="22"/>
        </w:rPr>
        <w:t>, reso disponibile dall’ANAC, con le modalità di cui alla delibera n. 157/2016.</w:t>
      </w:r>
    </w:p>
    <w:p w:rsidR="00D90EED" w:rsidRDefault="00D90EED" w:rsidP="00D90EED">
      <w:pPr>
        <w:spacing w:line="240" w:lineRule="auto"/>
        <w:rPr>
          <w:rFonts w:ascii="Times New Roman" w:hAnsi="Times New Roman"/>
          <w:sz w:val="22"/>
        </w:rPr>
      </w:pPr>
      <w:r>
        <w:rPr>
          <w:rFonts w:ascii="Times New Roman" w:hAnsi="Times New Roman"/>
          <w:sz w:val="22"/>
        </w:rPr>
        <w:t>Terminata la fase di ammissione dei concorrenti sulla base dei requisiti di partecipazione  previsti, la Stazione Appaltante provvederà  –  ai sensi dell’art. 29 co. 1 del Codice –  a pubblicare  sul  profilo di committente Sezione “Amministrazione trasparente” il provvedimento che  determina le ammissioni e le eventuali esclusioni dei concorrenti entro due giorni dalla data di  adozione dello stesso nonché ad inviare  –  ai sensi dell’art.77 co. 3 del Codice  –  apposito avviso ai concorrenti interessati mediante PEC.</w:t>
      </w:r>
    </w:p>
    <w:p w:rsidR="00D90EED" w:rsidRDefault="00D90EED" w:rsidP="00D90EED">
      <w:pPr>
        <w:spacing w:line="240" w:lineRule="auto"/>
        <w:rPr>
          <w:rFonts w:ascii="Times New Roman" w:hAnsi="Times New Roman"/>
          <w:sz w:val="22"/>
        </w:rPr>
      </w:pPr>
      <w:r>
        <w:rPr>
          <w:rFonts w:ascii="Times New Roman" w:hAnsi="Times New Roman"/>
          <w:sz w:val="22"/>
        </w:rPr>
        <w:t xml:space="preserve">La Commissione giudicatrice procederà come di seguito indicato: </w:t>
      </w:r>
    </w:p>
    <w:p w:rsidR="00D90EED" w:rsidRDefault="00D90EED" w:rsidP="00A44C47">
      <w:pPr>
        <w:pStyle w:val="Paragrafoelenco"/>
        <w:numPr>
          <w:ilvl w:val="1"/>
          <w:numId w:val="41"/>
        </w:numPr>
        <w:spacing w:line="240" w:lineRule="auto"/>
        <w:ind w:left="567"/>
        <w:rPr>
          <w:rFonts w:ascii="Times New Roman" w:hAnsi="Times New Roman"/>
          <w:sz w:val="22"/>
        </w:rPr>
      </w:pPr>
      <w:r>
        <w:rPr>
          <w:rFonts w:ascii="Times New Roman" w:hAnsi="Times New Roman"/>
          <w:sz w:val="22"/>
        </w:rPr>
        <w:t xml:space="preserve">Procede alla valutazione della congruità delle offerte ai sensi  del co. 3 dell’art. 97 del </w:t>
      </w:r>
      <w:proofErr w:type="spellStart"/>
      <w:r>
        <w:rPr>
          <w:rFonts w:ascii="Times New Roman" w:hAnsi="Times New Roman"/>
          <w:sz w:val="22"/>
        </w:rPr>
        <w:t>D.Lgs.</w:t>
      </w:r>
      <w:proofErr w:type="spellEnd"/>
      <w:r>
        <w:rPr>
          <w:rFonts w:ascii="Times New Roman" w:hAnsi="Times New Roman"/>
          <w:sz w:val="22"/>
        </w:rPr>
        <w:t xml:space="preserve"> 50/2016;</w:t>
      </w:r>
    </w:p>
    <w:p w:rsidR="00D90EED" w:rsidRDefault="00D90EED" w:rsidP="00A44C47">
      <w:pPr>
        <w:pStyle w:val="Paragrafoelenco"/>
        <w:numPr>
          <w:ilvl w:val="1"/>
          <w:numId w:val="41"/>
        </w:numPr>
        <w:spacing w:line="240" w:lineRule="auto"/>
        <w:ind w:left="567"/>
        <w:rPr>
          <w:rFonts w:ascii="Times New Roman" w:hAnsi="Times New Roman"/>
          <w:sz w:val="22"/>
        </w:rPr>
      </w:pPr>
      <w:r>
        <w:rPr>
          <w:rFonts w:ascii="Times New Roman" w:hAnsi="Times New Roman"/>
          <w:sz w:val="22"/>
        </w:rPr>
        <w:t>nel caso in cui siano presenti offerte anomale ai sensi dell’art. 97, co. 3 del Codice, il Presidente della Commissione procederà alla trasmissione delle suddette offerte al Responsabile Unico del Procedimento, secondo le previsioni di cui al successivo art. 22. La Stazione Appaltante si riserva la facoltà di  procedere contemporaneamente alla verifica di anomalia delle migliori offerte;</w:t>
      </w:r>
    </w:p>
    <w:p w:rsidR="00D90EED" w:rsidRDefault="00D90EED" w:rsidP="00A44C47">
      <w:pPr>
        <w:pStyle w:val="Paragrafoelenco"/>
        <w:numPr>
          <w:ilvl w:val="1"/>
          <w:numId w:val="41"/>
        </w:numPr>
        <w:spacing w:line="240" w:lineRule="auto"/>
        <w:ind w:left="567"/>
        <w:rPr>
          <w:rFonts w:ascii="Times New Roman" w:hAnsi="Times New Roman"/>
          <w:sz w:val="22"/>
        </w:rPr>
      </w:pPr>
      <w:r>
        <w:rPr>
          <w:rFonts w:ascii="Times New Roman" w:hAnsi="Times New Roman"/>
          <w:sz w:val="22"/>
        </w:rPr>
        <w:t>concluse le operazioni di verifica e comunicate le eventuali esclusioni, la  Commissione giudicatrice, preso atto delle risultanze finali, procederà a dichiarare l’eventuale  anomalia delle offerte che, all’esito del procedimento di verifica, sono risultate non  congrue e a formulare la proposta di aggiudicazione in favore della migliore offerta risultata congrua;</w:t>
      </w:r>
    </w:p>
    <w:p w:rsidR="00D90EED" w:rsidRDefault="00D90EED" w:rsidP="00A44C47">
      <w:pPr>
        <w:pStyle w:val="Paragrafoelenco"/>
        <w:numPr>
          <w:ilvl w:val="1"/>
          <w:numId w:val="41"/>
        </w:numPr>
        <w:spacing w:line="240" w:lineRule="auto"/>
        <w:ind w:left="567"/>
        <w:rPr>
          <w:rFonts w:ascii="Times New Roman" w:hAnsi="Times New Roman"/>
          <w:sz w:val="22"/>
        </w:rPr>
      </w:pPr>
      <w:r>
        <w:rPr>
          <w:rFonts w:ascii="Times New Roman" w:hAnsi="Times New Roman"/>
          <w:sz w:val="22"/>
        </w:rPr>
        <w:t>nel caso in cui non siano presenti offerte anomale, la Commissione procederà direttamente a formulare la proposta di aggiudicazione dell’appalto.</w:t>
      </w:r>
    </w:p>
    <w:p w:rsidR="00D90EED" w:rsidRDefault="00D90EED" w:rsidP="00D90EED">
      <w:pPr>
        <w:spacing w:line="240" w:lineRule="auto"/>
        <w:rPr>
          <w:rFonts w:ascii="Times New Roman" w:hAnsi="Times New Roman"/>
          <w:sz w:val="22"/>
        </w:rPr>
      </w:pPr>
      <w:r>
        <w:rPr>
          <w:rFonts w:ascii="Times New Roman" w:hAnsi="Times New Roman"/>
          <w:sz w:val="22"/>
        </w:rPr>
        <w:t>Resta salva, in capo all’Amministrazione, la facoltà di sottoporre a verifica di congruità le offerte che, in base ad elementi specifici, appaiano anormalmente basse.</w:t>
      </w:r>
    </w:p>
    <w:p w:rsidR="00D90EED" w:rsidRDefault="00D90EED" w:rsidP="00D90EED">
      <w:pPr>
        <w:spacing w:line="240" w:lineRule="auto"/>
        <w:rPr>
          <w:rFonts w:ascii="Times New Roman" w:hAnsi="Times New Roman"/>
          <w:sz w:val="22"/>
        </w:rPr>
      </w:pPr>
      <w:r>
        <w:rPr>
          <w:rFonts w:ascii="Times New Roman" w:hAnsi="Times New Roman"/>
          <w:sz w:val="22"/>
        </w:rPr>
        <w:t>Si procederà all’aggiudicazione della gara anche in presenza di una sola offerta valida, sempre che sia ritenuta conveniente o idonea in relazione all'oggetto del contratto ai sensi dell’art. 95, comma 12, del Codice.</w:t>
      </w:r>
    </w:p>
    <w:p w:rsidR="00D90EED" w:rsidRDefault="00D90EED" w:rsidP="00D90EED">
      <w:pPr>
        <w:spacing w:line="240" w:lineRule="auto"/>
        <w:rPr>
          <w:rFonts w:ascii="Times New Roman" w:hAnsi="Times New Roman"/>
          <w:color w:val="C00000"/>
          <w:sz w:val="22"/>
        </w:rPr>
      </w:pPr>
      <w:r>
        <w:rPr>
          <w:rFonts w:ascii="Times New Roman" w:hAnsi="Times New Roman"/>
          <w:sz w:val="22"/>
        </w:rPr>
        <w:t>L’appalto sarà aggiudicato all’operatore che formulerà l’offerta economicamente più  vantaggiosa ai sensi dell’art. 95 del d.lgs. n. 50/2016. L’offerta economicamente più vantaggiosa sarà determinata con le modalità descritte al precedente art. 18.</w:t>
      </w:r>
    </w:p>
    <w:p w:rsidR="00D90EED" w:rsidRDefault="00D90EED" w:rsidP="00D90EED">
      <w:pPr>
        <w:spacing w:line="240" w:lineRule="auto"/>
        <w:rPr>
          <w:rFonts w:ascii="Times New Roman" w:hAnsi="Times New Roman"/>
          <w:sz w:val="22"/>
        </w:rPr>
      </w:pPr>
      <w:r>
        <w:rPr>
          <w:rFonts w:ascii="Times New Roman" w:hAnsi="Times New Roman"/>
          <w:sz w:val="22"/>
        </w:rPr>
        <w:lastRenderedPageBreak/>
        <w:t>La Commissione giudicatrice comunicherà al Dirigente che ha indetto la  procedura la  presenza di eventuali dichiarazioni, rese nell’offerta tecnica/economica dagli operatori economici concorrenti, relative alle parti dell’offerta sottratte all’accesso in quanto costituiscono segreti tecnici o commerciali.</w:t>
      </w:r>
    </w:p>
    <w:p w:rsidR="00D90EED" w:rsidRDefault="00D90EED" w:rsidP="00D90EED">
      <w:pPr>
        <w:spacing w:line="240" w:lineRule="auto"/>
        <w:rPr>
          <w:rFonts w:ascii="Times New Roman" w:hAnsi="Times New Roman"/>
          <w:sz w:val="22"/>
        </w:rPr>
      </w:pPr>
    </w:p>
    <w:p w:rsidR="00D90EED" w:rsidRDefault="00D90EED" w:rsidP="00A44C47">
      <w:pPr>
        <w:pStyle w:val="Titolo2"/>
        <w:numPr>
          <w:ilvl w:val="0"/>
          <w:numId w:val="37"/>
        </w:numPr>
        <w:spacing w:before="60" w:after="60"/>
        <w:ind w:left="357" w:hanging="357"/>
        <w:rPr>
          <w:rFonts w:ascii="Times New Roman" w:hAnsi="Times New Roman"/>
          <w:b w:val="0"/>
          <w:sz w:val="22"/>
          <w:szCs w:val="22"/>
        </w:rPr>
      </w:pPr>
      <w:r>
        <w:rPr>
          <w:rFonts w:ascii="Times New Roman" w:hAnsi="Times New Roman"/>
          <w:b w:val="0"/>
          <w:sz w:val="22"/>
          <w:szCs w:val="22"/>
        </w:rPr>
        <w:t>COMMISSIONE GIUDICATRICE</w:t>
      </w:r>
    </w:p>
    <w:p w:rsidR="00D90EED" w:rsidRDefault="00D90EED" w:rsidP="00D90EED">
      <w:pPr>
        <w:spacing w:before="120" w:after="60"/>
        <w:rPr>
          <w:rFonts w:ascii="Times New Roman" w:hAnsi="Times New Roman"/>
          <w:sz w:val="22"/>
        </w:rPr>
      </w:pPr>
      <w:r>
        <w:rPr>
          <w:rFonts w:ascii="Times New Roman" w:hAnsi="Times New Roman"/>
          <w:sz w:val="22"/>
        </w:rPr>
        <w:t xml:space="preserve">La commissione giudicatrice è nominata, ai sensi della L.R. </w:t>
      </w:r>
      <w:r>
        <w:rPr>
          <w:rFonts w:ascii="Times New Roman" w:hAnsi="Times New Roman"/>
          <w:color w:val="000000"/>
          <w:sz w:val="22"/>
        </w:rPr>
        <w:t xml:space="preserve">12.07.2011, n. 12 e </w:t>
      </w:r>
      <w:proofErr w:type="spellStart"/>
      <w:r>
        <w:rPr>
          <w:rFonts w:ascii="Times New Roman" w:hAnsi="Times New Roman"/>
          <w:color w:val="000000"/>
          <w:sz w:val="22"/>
        </w:rPr>
        <w:t>ss.mm.ii</w:t>
      </w:r>
      <w:proofErr w:type="spellEnd"/>
      <w:r>
        <w:rPr>
          <w:rFonts w:ascii="Times New Roman" w:hAnsi="Times New Roman"/>
          <w:color w:val="000000"/>
          <w:sz w:val="22"/>
        </w:rPr>
        <w:t>.</w:t>
      </w:r>
      <w:r>
        <w:rPr>
          <w:rFonts w:ascii="Times New Roman" w:hAnsi="Times New Roman"/>
          <w:sz w:val="22"/>
        </w:rPr>
        <w:t xml:space="preserve">, dopo la scadenza del termine per la presentazione delle offerte ed è composta da un numero dispari pari a n. 3 membri, di cui il Presidente è il Dirigente del I° Settore Affari Generali e Politiche Sociali del Comune di Milazzo, un membro è esperto nello specifico settore cui si riferisce l’oggetto del contratto e l’altro </w:t>
      </w:r>
      <w:r>
        <w:rPr>
          <w:rFonts w:ascii="Times New Roman" w:eastAsia="Calibri" w:hAnsi="Times New Roman"/>
          <w:sz w:val="22"/>
          <w:lang w:eastAsia="it-IT"/>
        </w:rPr>
        <w:t>esperto in materie giuridiche</w:t>
      </w:r>
      <w:r>
        <w:rPr>
          <w:rFonts w:ascii="Times New Roman" w:hAnsi="Times New Roman"/>
          <w:sz w:val="22"/>
        </w:rPr>
        <w:t>. In capo ai commissari non devono sussistere cause ostative alla nomina ai sensi dell’art. 77, comma 9, del Codice. A tal fine i medesimi rilasciano apposita dichiarazione alla stazione appaltante.</w:t>
      </w:r>
    </w:p>
    <w:p w:rsidR="00D90EED" w:rsidRDefault="00D90EED" w:rsidP="00D90EED">
      <w:pPr>
        <w:pStyle w:val="Default"/>
        <w:spacing w:before="60" w:after="60"/>
        <w:rPr>
          <w:rFonts w:ascii="Times New Roman" w:hAnsi="Times New Roman" w:cs="Times New Roman"/>
          <w:sz w:val="22"/>
          <w:szCs w:val="22"/>
        </w:rPr>
      </w:pPr>
      <w:r>
        <w:rPr>
          <w:rFonts w:ascii="Times New Roman" w:hAnsi="Times New Roman" w:cs="Times New Roman"/>
          <w:sz w:val="22"/>
          <w:szCs w:val="22"/>
        </w:rPr>
        <w:t xml:space="preserve">La commissione giudicatrice è responsabile della valutazione delle offerte tecniche ed economiche dei concorrenti e fornisce ausilio al RUP nella valutazione della congruità delle offerte tecniche (cfr. Linee guida n. 3 del 26 ottobre 2016). </w:t>
      </w:r>
    </w:p>
    <w:p w:rsidR="00D90EED" w:rsidRDefault="00D90EED" w:rsidP="00D90EED">
      <w:pPr>
        <w:pStyle w:val="Default"/>
        <w:spacing w:before="60" w:after="60"/>
        <w:rPr>
          <w:rFonts w:ascii="Times New Roman" w:hAnsi="Times New Roman" w:cs="Times New Roman"/>
          <w:sz w:val="22"/>
          <w:szCs w:val="22"/>
        </w:rPr>
      </w:pPr>
      <w:r>
        <w:rPr>
          <w:rFonts w:ascii="Times New Roman" w:hAnsi="Times New Roman" w:cs="Times New Roman"/>
          <w:sz w:val="22"/>
          <w:szCs w:val="22"/>
        </w:rPr>
        <w:t xml:space="preserve">La stazione appaltante pubblica, sul profilo di committente, nella sezione “amministrazione trasparente” la composizione della commissione giudicatrice e i curricula dei componenti, ai sensi dell’art. 29, comma 1 del Codice. </w:t>
      </w:r>
    </w:p>
    <w:p w:rsidR="00D90EED" w:rsidRDefault="00D90EED" w:rsidP="00D90EED">
      <w:pPr>
        <w:pStyle w:val="Default"/>
        <w:spacing w:before="60" w:after="60"/>
        <w:rPr>
          <w:rFonts w:ascii="Times New Roman" w:hAnsi="Times New Roman" w:cs="Times New Roman"/>
          <w:sz w:val="22"/>
          <w:szCs w:val="22"/>
        </w:rPr>
      </w:pPr>
    </w:p>
    <w:p w:rsidR="00D90EED" w:rsidRDefault="00D90EED" w:rsidP="00A44C47">
      <w:pPr>
        <w:pStyle w:val="Titolo2"/>
        <w:numPr>
          <w:ilvl w:val="0"/>
          <w:numId w:val="37"/>
        </w:numPr>
        <w:spacing w:before="60" w:after="60"/>
        <w:ind w:left="357" w:hanging="357"/>
        <w:rPr>
          <w:rFonts w:ascii="Times New Roman" w:hAnsi="Times New Roman"/>
          <w:sz w:val="22"/>
          <w:szCs w:val="22"/>
        </w:rPr>
      </w:pPr>
      <w:r>
        <w:rPr>
          <w:rFonts w:ascii="Times New Roman" w:hAnsi="Times New Roman"/>
          <w:sz w:val="22"/>
          <w:szCs w:val="22"/>
        </w:rPr>
        <w:t>APERTURA DELLE BUSTE B E C – VALUTAZIONE DELLE OFFERTE TECNICHE ED ECONOMICHE</w:t>
      </w:r>
    </w:p>
    <w:p w:rsidR="00D90EED" w:rsidRDefault="00D90EED" w:rsidP="00D90EED">
      <w:pPr>
        <w:pStyle w:val="Default"/>
        <w:spacing w:before="60" w:after="60"/>
        <w:rPr>
          <w:rFonts w:ascii="Times New Roman" w:hAnsi="Times New Roman" w:cs="Times New Roman"/>
          <w:sz w:val="22"/>
          <w:szCs w:val="22"/>
        </w:rPr>
      </w:pPr>
      <w:r>
        <w:rPr>
          <w:rFonts w:ascii="Times New Roman" w:hAnsi="Times New Roman" w:cs="Times New Roman"/>
          <w:sz w:val="22"/>
          <w:szCs w:val="22"/>
        </w:rPr>
        <w:t>Una volta effettuato il controllo della documentazione amministrativa, il seggio di gara, previa verbalizzazione, rimetterà il procedimento alla commissione giudicatrice.</w:t>
      </w:r>
    </w:p>
    <w:p w:rsidR="00D90EED" w:rsidRDefault="00D90EED" w:rsidP="00D90EED">
      <w:pPr>
        <w:spacing w:before="60" w:after="60"/>
        <w:rPr>
          <w:rFonts w:ascii="Times New Roman" w:hAnsi="Times New Roman"/>
          <w:sz w:val="22"/>
        </w:rPr>
      </w:pPr>
      <w:r>
        <w:rPr>
          <w:rFonts w:ascii="Times New Roman" w:hAnsi="Times New Roman"/>
          <w:sz w:val="22"/>
        </w:rPr>
        <w:t xml:space="preserve">La commissione giudicatrice procederà all’apertura della busta concernente l’offerta tecnica ed alla verifica della presenza dei documenti richiesti dal presente disciplinare. </w:t>
      </w:r>
    </w:p>
    <w:p w:rsidR="00D90EED" w:rsidRDefault="00D90EED" w:rsidP="00D90EED">
      <w:pPr>
        <w:spacing w:before="60" w:after="60"/>
        <w:rPr>
          <w:rFonts w:ascii="Times New Roman" w:hAnsi="Times New Roman"/>
          <w:sz w:val="22"/>
        </w:rPr>
      </w:pPr>
      <w:r>
        <w:rPr>
          <w:rFonts w:ascii="Times New Roman" w:hAnsi="Times New Roman"/>
          <w:sz w:val="22"/>
        </w:rPr>
        <w:t>In una o più sedute la commissione procederà all’esame ed alla valutazione delle offerte tecniche e all’assegnazione dei relativi punteggi applicando i criteri e le formule indicati nel presente disciplinare.</w:t>
      </w:r>
    </w:p>
    <w:p w:rsidR="00D90EED" w:rsidRDefault="00D90EED" w:rsidP="00D90EED">
      <w:pPr>
        <w:spacing w:before="60" w:after="60"/>
        <w:rPr>
          <w:rFonts w:ascii="Times New Roman" w:hAnsi="Times New Roman"/>
          <w:sz w:val="22"/>
        </w:rPr>
      </w:pPr>
      <w:r>
        <w:rPr>
          <w:rFonts w:ascii="Times New Roman" w:hAnsi="Times New Roman"/>
          <w:sz w:val="22"/>
        </w:rPr>
        <w:t>La commissione procederà alla riparametrazione dei punteggi secondo quanto indicato al precedente punto 18.4.</w:t>
      </w:r>
    </w:p>
    <w:p w:rsidR="00D90EED" w:rsidRDefault="00D90EED" w:rsidP="00D90EED">
      <w:pPr>
        <w:spacing w:before="60" w:after="60"/>
        <w:rPr>
          <w:rFonts w:ascii="Times New Roman" w:hAnsi="Times New Roman"/>
          <w:sz w:val="22"/>
        </w:rPr>
      </w:pPr>
      <w:r>
        <w:rPr>
          <w:rFonts w:ascii="Times New Roman" w:hAnsi="Times New Roman"/>
          <w:sz w:val="22"/>
        </w:rPr>
        <w:t>Successivamente, la commissione inserirà i punteggi già riparametrati attribuiti alle singole offerte tecniche nella piattaforma</w:t>
      </w:r>
      <w:r>
        <w:rPr>
          <w:rFonts w:ascii="Times New Roman" w:eastAsia="Calibri" w:hAnsi="Times New Roman"/>
          <w:color w:val="000000"/>
          <w:sz w:val="22"/>
          <w:lang w:eastAsia="it-IT"/>
        </w:rPr>
        <w:t xml:space="preserve">, comunicando al </w:t>
      </w:r>
      <w:proofErr w:type="spellStart"/>
      <w:r>
        <w:rPr>
          <w:rFonts w:ascii="Times New Roman" w:eastAsia="Calibri" w:hAnsi="Times New Roman"/>
          <w:color w:val="000000"/>
          <w:sz w:val="22"/>
          <w:lang w:eastAsia="it-IT"/>
        </w:rPr>
        <w:t>rup</w:t>
      </w:r>
      <w:proofErr w:type="spellEnd"/>
      <w:r>
        <w:rPr>
          <w:rFonts w:ascii="Times New Roman" w:eastAsia="Calibri" w:hAnsi="Times New Roman"/>
          <w:color w:val="000000"/>
          <w:sz w:val="22"/>
          <w:lang w:eastAsia="it-IT"/>
        </w:rPr>
        <w:t xml:space="preserve"> </w:t>
      </w:r>
      <w:r>
        <w:rPr>
          <w:rFonts w:ascii="Times New Roman" w:hAnsi="Times New Roman"/>
          <w:sz w:val="22"/>
        </w:rPr>
        <w:t xml:space="preserve">eventuali esclusioni dalla gara dei concorrenti per mancata conformità di uno o più elementi dell’offerta tecnica. </w:t>
      </w:r>
    </w:p>
    <w:p w:rsidR="00D90EED" w:rsidRDefault="00D90EED" w:rsidP="00D90EED">
      <w:pPr>
        <w:pStyle w:val="Default"/>
        <w:rPr>
          <w:rFonts w:ascii="Times New Roman" w:hAnsi="Times New Roman"/>
          <w:sz w:val="22"/>
        </w:rPr>
      </w:pPr>
      <w:r>
        <w:rPr>
          <w:rFonts w:ascii="Times New Roman" w:hAnsi="Times New Roman"/>
          <w:sz w:val="22"/>
        </w:rPr>
        <w:t xml:space="preserve">Nella medesima seduta, o in una seduta successiva, la commissione procederà all’apertura della busta contenente l’offerta economica e quindi alla relativa valutazione, secondo i criteri e le modalità descritte al punto 18, inserendo i relativi punteggi sulla piattaforma. Una volta completato il precedente inserimento, si otterrà la graduatoria. </w:t>
      </w:r>
    </w:p>
    <w:p w:rsidR="00D90EED" w:rsidRDefault="00D90EED" w:rsidP="00D90EED">
      <w:pPr>
        <w:spacing w:before="60" w:after="60"/>
        <w:rPr>
          <w:rFonts w:ascii="Times New Roman" w:hAnsi="Times New Roman"/>
          <w:sz w:val="22"/>
          <w:lang w:eastAsia="it-IT"/>
        </w:rPr>
      </w:pPr>
      <w:r>
        <w:rPr>
          <w:rFonts w:ascii="Times New Roman" w:hAnsi="Times New Roman"/>
          <w:sz w:val="22"/>
        </w:rPr>
        <w:t>Nel caso in cui le offerte di due o più concorrenti ottengano lo stesso punteggio complessivo, ma punteggi differenti per il prezzo e per tutti gli altri elementi di valutazione, sarà collocato  primo in graduatoria il concorrente che ha ottenuto il miglior punteggio sull’</w:t>
      </w:r>
      <w:r>
        <w:rPr>
          <w:rFonts w:ascii="Times New Roman" w:hAnsi="Times New Roman"/>
          <w:sz w:val="22"/>
          <w:lang w:eastAsia="it-IT"/>
        </w:rPr>
        <w:t>offerta tecnica</w:t>
      </w:r>
      <w:r>
        <w:rPr>
          <w:rFonts w:ascii="Times New Roman" w:hAnsi="Times New Roman"/>
          <w:i/>
          <w:sz w:val="22"/>
          <w:lang w:eastAsia="it-IT"/>
        </w:rPr>
        <w:t>.</w:t>
      </w:r>
    </w:p>
    <w:p w:rsidR="00D90EED" w:rsidRDefault="00D90EED" w:rsidP="00D90EED">
      <w:pPr>
        <w:spacing w:before="60" w:after="60"/>
        <w:rPr>
          <w:rFonts w:ascii="Times New Roman" w:hAnsi="Times New Roman"/>
          <w:sz w:val="22"/>
          <w:highlight w:val="yellow"/>
          <w:lang w:eastAsia="it-IT"/>
        </w:rPr>
      </w:pPr>
      <w:r>
        <w:rPr>
          <w:rFonts w:ascii="Times New Roman" w:hAnsi="Times New Roman"/>
          <w:sz w:val="22"/>
        </w:rPr>
        <w:t>Nel caso in cui le offerte di due o più concorrenti ottengano lo stesso punteggio complessivo e gli stessi punteggi parziali per il prezzo e per l’offerta tecnica, si procederà mediante sorteggio in seduta pubblica.</w:t>
      </w:r>
    </w:p>
    <w:p w:rsidR="00D90EED" w:rsidRDefault="00D90EED" w:rsidP="00D90EED">
      <w:pPr>
        <w:spacing w:before="60" w:after="60"/>
        <w:rPr>
          <w:rFonts w:ascii="Times New Roman" w:hAnsi="Times New Roman"/>
          <w:sz w:val="22"/>
        </w:rPr>
      </w:pPr>
      <w:r>
        <w:rPr>
          <w:rFonts w:ascii="Times New Roman" w:hAnsi="Times New Roman"/>
          <w:sz w:val="22"/>
        </w:rPr>
        <w:t>All’esito delle operazioni di cui sopra, la commissione procede ai sensi di quanto previsto al punto 23.</w:t>
      </w:r>
    </w:p>
    <w:p w:rsidR="00D90EED" w:rsidRDefault="00D90EED" w:rsidP="00D90EED">
      <w:pPr>
        <w:spacing w:before="60" w:after="60"/>
        <w:rPr>
          <w:rFonts w:ascii="Times New Roman" w:hAnsi="Times New Roman"/>
          <w:sz w:val="22"/>
        </w:rPr>
      </w:pPr>
      <w:r>
        <w:rPr>
          <w:rFonts w:ascii="Times New Roman" w:hAnsi="Times New Roman"/>
          <w:sz w:val="22"/>
        </w:rPr>
        <w:t>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22.</w:t>
      </w:r>
    </w:p>
    <w:p w:rsidR="00D90EED" w:rsidRDefault="00D90EED" w:rsidP="00D90EED">
      <w:pPr>
        <w:spacing w:before="60" w:after="60"/>
        <w:rPr>
          <w:rFonts w:ascii="Times New Roman" w:hAnsi="Times New Roman"/>
          <w:sz w:val="22"/>
        </w:rPr>
      </w:pPr>
      <w:r>
        <w:rPr>
          <w:rFonts w:ascii="Times New Roman" w:hAnsi="Times New Roman"/>
          <w:sz w:val="22"/>
        </w:rPr>
        <w:lastRenderedPageBreak/>
        <w:t xml:space="preserve">In qualsiasi fase delle operazioni di valutazione delle offerte tecniche ed economiche, la commissione provvede a comunicare, tempestivamente seggio di </w:t>
      </w:r>
      <w:proofErr w:type="spellStart"/>
      <w:r>
        <w:rPr>
          <w:rFonts w:ascii="Times New Roman" w:hAnsi="Times New Roman"/>
          <w:sz w:val="22"/>
        </w:rPr>
        <w:t>garache</w:t>
      </w:r>
      <w:proofErr w:type="spellEnd"/>
      <w:r>
        <w:rPr>
          <w:rFonts w:ascii="Times New Roman" w:hAnsi="Times New Roman"/>
          <w:sz w:val="22"/>
        </w:rPr>
        <w:t xml:space="preserve"> procederà, sempre, ai sensi dell’art. 76, comma 5, </w:t>
      </w:r>
      <w:proofErr w:type="spellStart"/>
      <w:r>
        <w:rPr>
          <w:rFonts w:ascii="Times New Roman" w:hAnsi="Times New Roman"/>
          <w:sz w:val="22"/>
        </w:rPr>
        <w:t>lett</w:t>
      </w:r>
      <w:proofErr w:type="spellEnd"/>
      <w:r>
        <w:rPr>
          <w:rFonts w:ascii="Times New Roman" w:hAnsi="Times New Roman"/>
          <w:sz w:val="22"/>
        </w:rPr>
        <w:t xml:space="preserve">. b) del Codice - i casi di </w:t>
      </w:r>
      <w:r>
        <w:rPr>
          <w:rFonts w:ascii="Times New Roman" w:hAnsi="Times New Roman"/>
          <w:b/>
          <w:sz w:val="22"/>
        </w:rPr>
        <w:t>esclusione</w:t>
      </w:r>
      <w:r>
        <w:rPr>
          <w:rFonts w:ascii="Times New Roman" w:hAnsi="Times New Roman"/>
          <w:sz w:val="22"/>
        </w:rPr>
        <w:t xml:space="preserve"> da disporre  per: </w:t>
      </w:r>
    </w:p>
    <w:p w:rsidR="00D90EED" w:rsidRDefault="00D90EED" w:rsidP="00A44C47">
      <w:pPr>
        <w:pStyle w:val="Paragrafoelenco"/>
        <w:numPr>
          <w:ilvl w:val="0"/>
          <w:numId w:val="33"/>
        </w:numPr>
        <w:spacing w:before="60" w:after="60"/>
        <w:rPr>
          <w:rFonts w:ascii="Times New Roman" w:hAnsi="Times New Roman"/>
          <w:sz w:val="22"/>
        </w:rPr>
      </w:pPr>
      <w:r>
        <w:rPr>
          <w:rFonts w:ascii="Times New Roman" w:hAnsi="Times New Roman"/>
          <w:sz w:val="22"/>
        </w:rPr>
        <w:t>mancata separazione dell’offerta economica dall’offerta tecnica, ovvero l’inserimento di elementi concernenti il prezzo in documenti contenuti nelle buste A e B;</w:t>
      </w:r>
    </w:p>
    <w:p w:rsidR="00D90EED" w:rsidRDefault="00D90EED" w:rsidP="00A44C47">
      <w:pPr>
        <w:pStyle w:val="Paragrafoelenco"/>
        <w:numPr>
          <w:ilvl w:val="0"/>
          <w:numId w:val="33"/>
        </w:numPr>
        <w:spacing w:before="60" w:after="60"/>
        <w:rPr>
          <w:rFonts w:ascii="Times New Roman" w:hAnsi="Times New Roman"/>
          <w:sz w:val="22"/>
        </w:rPr>
      </w:pPr>
      <w:r>
        <w:rPr>
          <w:rFonts w:ascii="Times New Roman" w:hAnsi="Times New Roman"/>
          <w:sz w:val="22"/>
        </w:rPr>
        <w:t xml:space="preserve">presentazione di offerte parziali, plurime, condizionate, alternative nonché irregolari, ai sensi dell’art. 59, comma 3, </w:t>
      </w:r>
      <w:proofErr w:type="spellStart"/>
      <w:r>
        <w:rPr>
          <w:rFonts w:ascii="Times New Roman" w:hAnsi="Times New Roman"/>
          <w:sz w:val="22"/>
        </w:rPr>
        <w:t>lett</w:t>
      </w:r>
      <w:proofErr w:type="spellEnd"/>
      <w:r>
        <w:rPr>
          <w:rFonts w:ascii="Times New Roman" w:hAnsi="Times New Roman"/>
          <w:sz w:val="22"/>
        </w:rPr>
        <w:t>. a) del Codice, in quanto non rispettano i documenti di gara, ivi comprese le specifiche tecniche;</w:t>
      </w:r>
    </w:p>
    <w:p w:rsidR="00D90EED" w:rsidRDefault="00D90EED" w:rsidP="00A44C47">
      <w:pPr>
        <w:pStyle w:val="Paragrafoelenco"/>
        <w:numPr>
          <w:ilvl w:val="0"/>
          <w:numId w:val="33"/>
        </w:numPr>
        <w:spacing w:before="60" w:after="60"/>
        <w:rPr>
          <w:rFonts w:ascii="Times New Roman" w:hAnsi="Times New Roman"/>
          <w:sz w:val="22"/>
        </w:rPr>
      </w:pPr>
      <w:r>
        <w:rPr>
          <w:rFonts w:ascii="Times New Roman" w:hAnsi="Times New Roman"/>
          <w:sz w:val="22"/>
        </w:rPr>
        <w:t xml:space="preserve">presentazione di offerte inammissibili, ai sensi dell’art. 59, comma 4 </w:t>
      </w:r>
      <w:proofErr w:type="spellStart"/>
      <w:r>
        <w:rPr>
          <w:rFonts w:ascii="Times New Roman" w:hAnsi="Times New Roman"/>
          <w:sz w:val="22"/>
        </w:rPr>
        <w:t>lett</w:t>
      </w:r>
      <w:proofErr w:type="spellEnd"/>
      <w:r>
        <w:rPr>
          <w:rFonts w:ascii="Times New Roman" w:hAnsi="Times New Roman"/>
          <w:sz w:val="22"/>
        </w:rPr>
        <w:t>. a) e c) del Codice, in quanto la commissione giudicatrice ha ritenuto sussistenti gli estremi per informativa alla Procura della Repubblica per reati di corruzione o fenomeni collusivi o ha verificato essere in aumento rispetto all’importo a base di gara.</w:t>
      </w:r>
    </w:p>
    <w:p w:rsidR="00D90EED" w:rsidRDefault="00D90EED" w:rsidP="00A44C47">
      <w:pPr>
        <w:pStyle w:val="Titolo2"/>
        <w:numPr>
          <w:ilvl w:val="0"/>
          <w:numId w:val="37"/>
        </w:numPr>
        <w:ind w:left="357" w:hanging="357"/>
        <w:rPr>
          <w:rFonts w:ascii="Times New Roman" w:hAnsi="Times New Roman"/>
          <w:sz w:val="22"/>
          <w:szCs w:val="22"/>
        </w:rPr>
      </w:pPr>
      <w:r>
        <w:rPr>
          <w:rFonts w:ascii="Times New Roman" w:hAnsi="Times New Roman"/>
          <w:sz w:val="22"/>
          <w:szCs w:val="22"/>
        </w:rPr>
        <w:t>VERIFICA DI ANOMALIA DELLE OFFERTE.</w:t>
      </w:r>
    </w:p>
    <w:p w:rsidR="00D90EED" w:rsidRDefault="00D90EED" w:rsidP="00D90EED">
      <w:pPr>
        <w:spacing w:before="60" w:after="60"/>
        <w:rPr>
          <w:rFonts w:ascii="Times New Roman" w:hAnsi="Times New Roman"/>
          <w:sz w:val="22"/>
        </w:rPr>
      </w:pPr>
      <w:r>
        <w:rPr>
          <w:rFonts w:ascii="Times New Roman" w:hAnsi="Times New Roman"/>
          <w:sz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D90EED" w:rsidRDefault="00D90EED" w:rsidP="00D90EED">
      <w:pPr>
        <w:spacing w:before="60" w:after="60"/>
        <w:rPr>
          <w:rFonts w:ascii="Times New Roman" w:hAnsi="Times New Roman"/>
          <w:sz w:val="22"/>
        </w:rPr>
      </w:pPr>
      <w:r>
        <w:rPr>
          <w:rFonts w:ascii="Times New Roman" w:hAnsi="Times New Roman"/>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D90EED" w:rsidRDefault="00D90EED" w:rsidP="00D90EED">
      <w:pPr>
        <w:spacing w:before="60" w:after="60"/>
        <w:rPr>
          <w:rFonts w:ascii="Times New Roman" w:hAnsi="Times New Roman"/>
          <w:sz w:val="22"/>
        </w:rPr>
      </w:pPr>
      <w:r>
        <w:rPr>
          <w:rFonts w:ascii="Times New Roman" w:hAnsi="Times New Roman"/>
          <w:sz w:val="22"/>
        </w:rPr>
        <w:t>Il RUP richiede per iscritto al concorrente la presentazione, per iscritto, delle spiegazioni, se del caso indicando le componenti specifiche dell’offerta ritenute anomale.</w:t>
      </w:r>
    </w:p>
    <w:p w:rsidR="00D90EED" w:rsidRDefault="00D90EED" w:rsidP="00D90EED">
      <w:pPr>
        <w:spacing w:before="60" w:after="60"/>
        <w:rPr>
          <w:rFonts w:ascii="Times New Roman" w:hAnsi="Times New Roman"/>
          <w:sz w:val="22"/>
        </w:rPr>
      </w:pPr>
      <w:r>
        <w:rPr>
          <w:rFonts w:ascii="Times New Roman" w:hAnsi="Times New Roman"/>
          <w:sz w:val="22"/>
        </w:rPr>
        <w:t>A tal fine, assegna un termine non inferiore a quindici giorni dal ricevimento della richiesta.</w:t>
      </w:r>
    </w:p>
    <w:p w:rsidR="00D90EED" w:rsidRDefault="00D90EED" w:rsidP="00D90EED">
      <w:pPr>
        <w:spacing w:before="60" w:after="60"/>
        <w:rPr>
          <w:rFonts w:ascii="Times New Roman" w:hAnsi="Times New Roman"/>
          <w:sz w:val="22"/>
        </w:rPr>
      </w:pPr>
      <w:r>
        <w:rPr>
          <w:rFonts w:ascii="Times New Roman" w:hAnsi="Times New Roman"/>
          <w:sz w:val="22"/>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D90EED" w:rsidRDefault="00D90EED" w:rsidP="00D90EED">
      <w:pPr>
        <w:spacing w:before="60" w:after="60"/>
        <w:rPr>
          <w:rFonts w:ascii="Times New Roman" w:hAnsi="Times New Roman"/>
          <w:sz w:val="22"/>
        </w:rPr>
      </w:pPr>
      <w:r>
        <w:rPr>
          <w:rFonts w:ascii="Times New Roman" w:hAnsi="Times New Roman"/>
          <w:sz w:val="22"/>
        </w:rPr>
        <w:t xml:space="preserve">Il RUP esclude, ai sensi degli articoli 59, comma 3 </w:t>
      </w:r>
      <w:proofErr w:type="spellStart"/>
      <w:r>
        <w:rPr>
          <w:rFonts w:ascii="Times New Roman" w:hAnsi="Times New Roman"/>
          <w:sz w:val="22"/>
        </w:rPr>
        <w:t>lett</w:t>
      </w:r>
      <w:proofErr w:type="spellEnd"/>
      <w:r>
        <w:rPr>
          <w:rFonts w:ascii="Times New Roman" w:hAnsi="Times New Roman"/>
          <w:sz w:val="22"/>
        </w:rPr>
        <w:t>. c) e 97, commi 5 e 6 del Codice, le offerte che, in base all’esame degli elementi forniti con le spiegazioni risultino, nel complesso, inaffidabili e procede ai sensi del seguente articolo 23.</w:t>
      </w:r>
    </w:p>
    <w:p w:rsidR="00D90EED" w:rsidRDefault="00D90EED" w:rsidP="00A44C47">
      <w:pPr>
        <w:pStyle w:val="Titolo2"/>
        <w:numPr>
          <w:ilvl w:val="0"/>
          <w:numId w:val="37"/>
        </w:numPr>
        <w:ind w:left="357" w:hanging="357"/>
        <w:rPr>
          <w:rFonts w:ascii="Times New Roman" w:hAnsi="Times New Roman"/>
          <w:sz w:val="22"/>
          <w:szCs w:val="22"/>
        </w:rPr>
      </w:pPr>
      <w:r>
        <w:rPr>
          <w:rFonts w:ascii="Times New Roman" w:hAnsi="Times New Roman"/>
          <w:sz w:val="22"/>
          <w:szCs w:val="22"/>
        </w:rPr>
        <w:t xml:space="preserve">AGGIUDICAZIONE </w:t>
      </w:r>
      <w:r>
        <w:rPr>
          <w:rFonts w:ascii="Times New Roman" w:hAnsi="Times New Roman"/>
          <w:caps w:val="0"/>
          <w:sz w:val="22"/>
          <w:szCs w:val="22"/>
        </w:rPr>
        <w:t xml:space="preserve">DELL’APPALTO E STIPULA </w:t>
      </w:r>
      <w:r>
        <w:rPr>
          <w:rFonts w:ascii="Times New Roman" w:hAnsi="Times New Roman"/>
          <w:sz w:val="22"/>
          <w:szCs w:val="22"/>
        </w:rPr>
        <w:t>DEL CONTRATTO</w:t>
      </w:r>
    </w:p>
    <w:p w:rsidR="00D90EED" w:rsidRDefault="00D90EED" w:rsidP="00D90EED">
      <w:pPr>
        <w:spacing w:before="60" w:after="60"/>
        <w:rPr>
          <w:rFonts w:ascii="Times New Roman" w:hAnsi="Times New Roman"/>
          <w:sz w:val="22"/>
        </w:rPr>
      </w:pPr>
      <w:r>
        <w:rPr>
          <w:rFonts w:ascii="Times New Roman" w:hAnsi="Times New Roman"/>
          <w:sz w:val="22"/>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D90EED" w:rsidRDefault="00D90EED" w:rsidP="00D90EED">
      <w:pPr>
        <w:spacing w:before="60" w:after="60"/>
        <w:rPr>
          <w:rFonts w:ascii="Times New Roman" w:hAnsi="Times New Roman"/>
          <w:sz w:val="22"/>
        </w:rPr>
      </w:pPr>
      <w:r>
        <w:rPr>
          <w:rFonts w:ascii="Times New Roman" w:hAnsi="Times New Roman"/>
          <w:sz w:val="22"/>
        </w:rPr>
        <w:t>Qualora nessuna offerta risulti conveniente o idonea in relazione all’oggetto del contratto, la stazione appaltante si riserva la facoltà di non procedere all’aggiudicazione ai sensi dell’art. 95, comma 12 del Codice.</w:t>
      </w:r>
    </w:p>
    <w:p w:rsidR="00D90EED" w:rsidRDefault="00D90EED" w:rsidP="00D90EED">
      <w:pPr>
        <w:tabs>
          <w:tab w:val="left" w:pos="851"/>
        </w:tabs>
        <w:spacing w:before="60" w:after="60"/>
        <w:rPr>
          <w:rFonts w:ascii="Times New Roman" w:hAnsi="Times New Roman"/>
          <w:sz w:val="22"/>
        </w:rPr>
      </w:pPr>
      <w:r>
        <w:rPr>
          <w:rFonts w:ascii="Times New Roman" w:hAnsi="Times New Roman"/>
          <w:sz w:val="22"/>
        </w:rPr>
        <w:t xml:space="preserve">La verifica dei requisiti generali e speciali avverrà, ai sensi dell’art. 85, comma 5 Codice, sull’offerente cui la stazione appaltante ha deciso di aggiudicare l’appalto. </w:t>
      </w:r>
    </w:p>
    <w:p w:rsidR="00D90EED" w:rsidRDefault="00D90EED" w:rsidP="00D90EED">
      <w:pPr>
        <w:spacing w:before="60" w:after="60"/>
        <w:rPr>
          <w:rFonts w:ascii="Times New Roman" w:hAnsi="Times New Roman"/>
          <w:sz w:val="22"/>
        </w:rPr>
      </w:pPr>
      <w:r>
        <w:rPr>
          <w:rFonts w:ascii="Times New Roman" w:hAnsi="Times New Roman"/>
          <w:sz w:val="22"/>
        </w:rPr>
        <w:t xml:space="preserve">Prima dell’aggiudicazione, la stazione appaltante, ai sensi dell’art. 85 comma 5 del Codice, richiede al concorrente cui ha deciso di aggiudicare l’appalto di presentare i documenti di cui all’art. 86 del Codice, ai </w:t>
      </w:r>
      <w:r>
        <w:rPr>
          <w:rFonts w:ascii="Times New Roman" w:hAnsi="Times New Roman"/>
          <w:sz w:val="22"/>
        </w:rPr>
        <w:lastRenderedPageBreak/>
        <w:t xml:space="preserve">fini della prova dell’assenza dei motivi di esclusione di cui all’art. 80 (ad eccezione, con riferimento ai subappaltatori, del comma 4) e del rispetto dei criteri di selezione di cui all’art. 83 del medesimo Codice. Tale verifica avverrà attraverso l’utilizzo del sistema </w:t>
      </w:r>
      <w:proofErr w:type="spellStart"/>
      <w:r>
        <w:rPr>
          <w:rFonts w:ascii="Times New Roman" w:hAnsi="Times New Roman"/>
          <w:sz w:val="22"/>
        </w:rPr>
        <w:t>AVCpass</w:t>
      </w:r>
      <w:proofErr w:type="spellEnd"/>
      <w:r>
        <w:rPr>
          <w:rFonts w:ascii="Times New Roman" w:hAnsi="Times New Roman"/>
          <w:sz w:val="22"/>
        </w:rPr>
        <w:t>.</w:t>
      </w:r>
    </w:p>
    <w:p w:rsidR="00D90EED" w:rsidRDefault="00D90EED" w:rsidP="00D90EED">
      <w:pPr>
        <w:spacing w:before="60" w:after="60"/>
        <w:rPr>
          <w:rFonts w:ascii="Times New Roman" w:hAnsi="Times New Roman"/>
          <w:sz w:val="22"/>
        </w:rPr>
      </w:pPr>
      <w:r>
        <w:rPr>
          <w:rFonts w:ascii="Times New Roman" w:hAnsi="Times New Roman"/>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Pr>
          <w:rFonts w:ascii="Times New Roman" w:hAnsi="Times New Roman"/>
          <w:sz w:val="22"/>
        </w:rPr>
        <w:t>lett</w:t>
      </w:r>
      <w:proofErr w:type="spellEnd"/>
      <w:r>
        <w:rPr>
          <w:rFonts w:ascii="Times New Roman" w:hAnsi="Times New Roman"/>
          <w:sz w:val="22"/>
        </w:rPr>
        <w:t>. d) del Codice.</w:t>
      </w:r>
    </w:p>
    <w:p w:rsidR="00D90EED" w:rsidRDefault="00D90EED" w:rsidP="00D90EED">
      <w:pPr>
        <w:spacing w:before="60" w:after="60"/>
        <w:rPr>
          <w:rFonts w:ascii="Times New Roman" w:hAnsi="Times New Roman"/>
          <w:sz w:val="22"/>
        </w:rPr>
      </w:pPr>
      <w:r>
        <w:rPr>
          <w:rFonts w:ascii="Times New Roman" w:hAnsi="Times New Roman"/>
          <w:sz w:val="22"/>
        </w:rPr>
        <w:t xml:space="preserve">La stazione appaltante, previa verifica ed approvazione della proposta di aggiudicazione ai sensi degli artt. 32, comma 5 e 33, comma 1 del Codice, aggiudica l’appalto. </w:t>
      </w:r>
    </w:p>
    <w:p w:rsidR="00D90EED" w:rsidRDefault="00D90EED" w:rsidP="00D90EED">
      <w:pPr>
        <w:spacing w:before="60" w:after="60"/>
        <w:rPr>
          <w:rFonts w:ascii="Times New Roman" w:hAnsi="Times New Roman"/>
          <w:sz w:val="22"/>
        </w:rPr>
      </w:pPr>
      <w:r>
        <w:rPr>
          <w:rFonts w:ascii="Times New Roman" w:hAnsi="Times New Roman"/>
          <w:sz w:val="22"/>
        </w:rPr>
        <w:t>L’aggiudicazione diventa efficace, ai sensi dell’art. 32, comma 7 del Codice, all’esito positivo della verifica del possesso dei requisiti prescritti.</w:t>
      </w:r>
    </w:p>
    <w:p w:rsidR="00D90EED" w:rsidRDefault="00D90EED" w:rsidP="00D90EED">
      <w:pPr>
        <w:spacing w:before="60" w:after="60"/>
        <w:rPr>
          <w:rFonts w:ascii="Times New Roman" w:hAnsi="Times New Roman"/>
          <w:sz w:val="22"/>
        </w:rPr>
      </w:pPr>
      <w:r>
        <w:rPr>
          <w:rFonts w:ascii="Times New Roman" w:hAnsi="Times New Roman"/>
          <w:sz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D90EED" w:rsidRDefault="00D90EED" w:rsidP="00D90EED">
      <w:pPr>
        <w:spacing w:before="60" w:after="60"/>
        <w:rPr>
          <w:rFonts w:ascii="Times New Roman" w:hAnsi="Times New Roman"/>
          <w:sz w:val="22"/>
        </w:rPr>
      </w:pPr>
      <w:r>
        <w:rPr>
          <w:rFonts w:ascii="Times New Roman" w:hAnsi="Times New Roman"/>
          <w:sz w:val="22"/>
        </w:rPr>
        <w:t>Nell’ipotesi in cui l’appalto non possa essere aggiudicato neppure a favore del concorrente collocato al secondo posto nella graduatoria, l’appalto verrà aggiudicato, nei termini sopra detti, scorrendo la graduatoria.</w:t>
      </w:r>
    </w:p>
    <w:p w:rsidR="00D90EED" w:rsidRDefault="00D90EED" w:rsidP="00D90EED">
      <w:pPr>
        <w:spacing w:before="60" w:after="60"/>
        <w:rPr>
          <w:rFonts w:ascii="Times New Roman" w:hAnsi="Times New Roman"/>
          <w:sz w:val="22"/>
        </w:rPr>
      </w:pPr>
      <w:r>
        <w:rPr>
          <w:rFonts w:ascii="Times New Roman" w:hAnsi="Times New Roman"/>
          <w:sz w:val="22"/>
        </w:rPr>
        <w:t>La stipulazione del contratto è subordinata al positivo esito delle procedure previste dalla normativa vigente in materia di lotta alla mafia, fatto salvo quanto previsto dall’art. 88 comma 4-</w:t>
      </w:r>
      <w:r>
        <w:rPr>
          <w:rFonts w:ascii="Times New Roman" w:hAnsi="Times New Roman"/>
          <w:i/>
          <w:sz w:val="22"/>
        </w:rPr>
        <w:t>bis</w:t>
      </w:r>
      <w:r>
        <w:rPr>
          <w:rFonts w:ascii="Times New Roman" w:hAnsi="Times New Roman"/>
          <w:sz w:val="22"/>
        </w:rPr>
        <w:t xml:space="preserve"> e 89 e dall’art. 92 comma 3 del d.lgs. 159/2011.</w:t>
      </w:r>
    </w:p>
    <w:p w:rsidR="00D90EED" w:rsidRDefault="00D90EED" w:rsidP="00D90EED">
      <w:pPr>
        <w:spacing w:before="60" w:after="60"/>
        <w:rPr>
          <w:rFonts w:ascii="Times New Roman" w:hAnsi="Times New Roman"/>
          <w:sz w:val="22"/>
        </w:rPr>
      </w:pPr>
      <w:r>
        <w:rPr>
          <w:rFonts w:ascii="Times New Roman" w:hAnsi="Times New Roman"/>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D90EED" w:rsidRDefault="00D90EED" w:rsidP="00D90EED">
      <w:pPr>
        <w:spacing w:before="60" w:after="60"/>
        <w:rPr>
          <w:rFonts w:ascii="Times New Roman" w:hAnsi="Times New Roman"/>
          <w:sz w:val="22"/>
          <w:lang w:eastAsia="it-IT"/>
        </w:rPr>
      </w:pPr>
      <w:r>
        <w:rPr>
          <w:rFonts w:ascii="Times New Roman" w:hAnsi="Times New Roman"/>
          <w:sz w:val="22"/>
          <w:lang w:eastAsia="it-IT"/>
        </w:rPr>
        <w:t xml:space="preserve">Laddove l’aggiudicatario sia in possesso della sola domanda di iscrizione all’elenco dei fornitori, prestatori di servizi non soggetti a tentativo di infiltrazione mafiosa (c.d. </w:t>
      </w:r>
      <w:proofErr w:type="spellStart"/>
      <w:r>
        <w:rPr>
          <w:rFonts w:ascii="Times New Roman" w:hAnsi="Times New Roman"/>
          <w:i/>
          <w:sz w:val="22"/>
          <w:lang w:eastAsia="it-IT"/>
        </w:rPr>
        <w:t>white</w:t>
      </w:r>
      <w:proofErr w:type="spellEnd"/>
      <w:r>
        <w:rPr>
          <w:rFonts w:ascii="Times New Roman" w:hAnsi="Times New Roman"/>
          <w:i/>
          <w:sz w:val="22"/>
          <w:lang w:eastAsia="it-IT"/>
        </w:rPr>
        <w:t xml:space="preserve"> list</w:t>
      </w:r>
      <w:r>
        <w:rPr>
          <w:rFonts w:ascii="Times New Roman" w:hAnsi="Times New Roman"/>
          <w:sz w:val="22"/>
          <w:lang w:eastAsia="it-IT"/>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D90EED" w:rsidRDefault="00D90EED" w:rsidP="00D90EED">
      <w:pPr>
        <w:tabs>
          <w:tab w:val="left" w:pos="360"/>
        </w:tabs>
        <w:spacing w:before="60" w:after="60"/>
        <w:rPr>
          <w:rFonts w:ascii="Times New Roman" w:hAnsi="Times New Roman"/>
          <w:sz w:val="22"/>
          <w:lang w:eastAsia="it-IT"/>
        </w:rPr>
      </w:pPr>
      <w:r>
        <w:rPr>
          <w:rFonts w:ascii="Times New Roman" w:hAnsi="Times New Roman"/>
          <w:sz w:val="22"/>
          <w:lang w:eastAsia="it-IT"/>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rsidR="00D90EED" w:rsidRDefault="00D90EED" w:rsidP="00D90EED">
      <w:pPr>
        <w:spacing w:before="60" w:after="60"/>
        <w:rPr>
          <w:rFonts w:ascii="Times New Roman" w:hAnsi="Times New Roman"/>
          <w:sz w:val="22"/>
        </w:rPr>
      </w:pPr>
      <w:r>
        <w:rPr>
          <w:rFonts w:ascii="Times New Roman" w:hAnsi="Times New Roman"/>
          <w:sz w:val="22"/>
        </w:rPr>
        <w:t>Il contratto, ai sensi dell’art. 32, comma 9 del Codice, non potrà essere stipulato prima di 35 giorni dall’invio dell’ultima delle comunicazioni del provvedimento di aggiudicazione.</w:t>
      </w:r>
    </w:p>
    <w:p w:rsidR="00D90EED" w:rsidRDefault="00D90EED" w:rsidP="00D90EED">
      <w:pPr>
        <w:spacing w:before="60" w:after="60"/>
        <w:rPr>
          <w:rFonts w:ascii="Times New Roman" w:hAnsi="Times New Roman"/>
          <w:sz w:val="22"/>
        </w:rPr>
      </w:pPr>
      <w:r>
        <w:rPr>
          <w:rFonts w:ascii="Times New Roman" w:hAnsi="Times New Roman"/>
          <w:sz w:val="22"/>
        </w:rPr>
        <w:t xml:space="preserve">La stipula avrà luogo entro 90 giorni dall’intervenuta efficacia dell’aggiudicazione ai sensi dell’art. 32, comma 8 del Codice, salvo il differimento espressamente concordato con l’aggiudicatario. </w:t>
      </w:r>
    </w:p>
    <w:p w:rsidR="00D90EED" w:rsidRDefault="00D90EED" w:rsidP="00D90EED">
      <w:pPr>
        <w:spacing w:before="60" w:after="60"/>
        <w:rPr>
          <w:rFonts w:ascii="Times New Roman" w:hAnsi="Times New Roman"/>
          <w:sz w:val="22"/>
        </w:rPr>
      </w:pPr>
      <w:r>
        <w:rPr>
          <w:rFonts w:ascii="Times New Roman" w:hAnsi="Times New Roman"/>
          <w:sz w:val="22"/>
        </w:rPr>
        <w:t>All’atto della stipulazione del contratto, l’aggiudicatario deve presentare la garanzia definitiva da calcolare sull’importo contrattuale, secondo le misure e le modalità previste dall’art. 103 del Codice.</w:t>
      </w:r>
    </w:p>
    <w:p w:rsidR="00D90EED" w:rsidRDefault="00D90EED" w:rsidP="00D90EED">
      <w:pPr>
        <w:spacing w:before="60" w:after="60"/>
        <w:rPr>
          <w:rFonts w:ascii="Times New Roman" w:hAnsi="Times New Roman"/>
          <w:sz w:val="22"/>
        </w:rPr>
      </w:pPr>
      <w:r>
        <w:rPr>
          <w:rFonts w:ascii="Times New Roman" w:hAnsi="Times New Roman"/>
          <w:sz w:val="22"/>
        </w:rPr>
        <w:t>Il contratto sarà stipulato, in forma pubblica amministrativa a cura dell'Ufficiale rogante</w:t>
      </w:r>
      <w:r>
        <w:rPr>
          <w:rFonts w:ascii="Times New Roman" w:hAnsi="Times New Roman"/>
          <w:i/>
          <w:sz w:val="22"/>
        </w:rPr>
        <w:t>.</w:t>
      </w:r>
    </w:p>
    <w:p w:rsidR="00D90EED" w:rsidRDefault="00D90EED" w:rsidP="00D90EED">
      <w:pPr>
        <w:spacing w:before="60" w:after="60"/>
        <w:rPr>
          <w:rFonts w:ascii="Times New Roman" w:hAnsi="Times New Roman"/>
          <w:sz w:val="22"/>
        </w:rPr>
      </w:pPr>
      <w:r>
        <w:rPr>
          <w:rFonts w:ascii="Times New Roman" w:hAnsi="Times New Roman"/>
          <w:sz w:val="22"/>
        </w:rPr>
        <w:t>Il contratto è soggetto agli obblighi in tema di tracciabilità dei flussi finanziari di cui alla l. 13 agosto 2010, n. 136.</w:t>
      </w:r>
    </w:p>
    <w:p w:rsidR="00D90EED" w:rsidRDefault="00D90EED" w:rsidP="00D90EED">
      <w:pPr>
        <w:spacing w:before="60" w:after="60"/>
        <w:rPr>
          <w:rFonts w:ascii="Times New Roman" w:hAnsi="Times New Roman"/>
          <w:sz w:val="22"/>
        </w:rPr>
      </w:pPr>
      <w:r>
        <w:rPr>
          <w:rFonts w:ascii="Times New Roman" w:hAnsi="Times New Roman"/>
          <w:sz w:val="22"/>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w:t>
      </w:r>
    </w:p>
    <w:p w:rsidR="00D90EED" w:rsidRDefault="00D90EED" w:rsidP="00D90EED">
      <w:pPr>
        <w:widowControl w:val="0"/>
        <w:spacing w:before="60" w:after="60"/>
        <w:rPr>
          <w:rFonts w:ascii="Times New Roman" w:hAnsi="Times New Roman"/>
          <w:sz w:val="22"/>
          <w:lang w:eastAsia="it-IT"/>
        </w:rPr>
      </w:pPr>
      <w:r>
        <w:rPr>
          <w:rFonts w:ascii="Times New Roman" w:hAnsi="Times New Roman"/>
          <w:sz w:val="22"/>
          <w:lang w:eastAsia="it-IT"/>
        </w:rPr>
        <w:t xml:space="preserve">Sono a carico dell’aggiudicatario tutte le spese contrattuali, gli oneri fiscali quali imposte e tasse - ivi comprese quelle di registro ove dovute - relative alla stipulazione del contratto. </w:t>
      </w:r>
    </w:p>
    <w:p w:rsidR="00D90EED" w:rsidRDefault="00D90EED" w:rsidP="00D90EED">
      <w:pPr>
        <w:rPr>
          <w:rFonts w:ascii="Times New Roman" w:hAnsi="Times New Roman"/>
          <w:sz w:val="22"/>
        </w:rPr>
      </w:pPr>
      <w:r>
        <w:rPr>
          <w:rFonts w:ascii="Times New Roman" w:hAnsi="Times New Roman"/>
          <w:sz w:val="22"/>
        </w:rPr>
        <w:lastRenderedPageBreak/>
        <w:t>Ai sensi dell’art. 105, comma 2, del Codice l’affidatario comunica, per ogni sub-contratto che non costituisce subappalto, l’importo e l’oggetto del medesimo, nonché il nome del sub-contraente, prima dell’inizio della prestazione.</w:t>
      </w:r>
    </w:p>
    <w:p w:rsidR="00D90EED" w:rsidRDefault="00D90EED" w:rsidP="00D90EED">
      <w:pPr>
        <w:spacing w:line="240" w:lineRule="auto"/>
        <w:rPr>
          <w:rFonts w:ascii="Times New Roman" w:hAnsi="Times New Roman"/>
          <w:sz w:val="22"/>
        </w:rPr>
      </w:pPr>
      <w:r>
        <w:rPr>
          <w:rFonts w:ascii="Times New Roman" w:hAnsi="Times New Roman"/>
          <w:sz w:val="22"/>
        </w:rPr>
        <w:t xml:space="preserve">L’affidatario deposita, prima o contestualmente alla sottoscrizione del contratto di appalto, i contratti continuativi di cooperazione, servizio e/o fornitura di cui all’art. 105, comma 3, </w:t>
      </w:r>
      <w:proofErr w:type="spellStart"/>
      <w:r>
        <w:rPr>
          <w:rFonts w:ascii="Times New Roman" w:hAnsi="Times New Roman"/>
          <w:sz w:val="22"/>
        </w:rPr>
        <w:t>lett</w:t>
      </w:r>
      <w:proofErr w:type="spellEnd"/>
      <w:r>
        <w:rPr>
          <w:rFonts w:ascii="Times New Roman" w:hAnsi="Times New Roman"/>
          <w:sz w:val="22"/>
        </w:rPr>
        <w:t>. c bis) del Codice.</w:t>
      </w:r>
    </w:p>
    <w:p w:rsidR="00D90EED" w:rsidRDefault="00D90EED" w:rsidP="00A44C47">
      <w:pPr>
        <w:pStyle w:val="Titolo2"/>
        <w:numPr>
          <w:ilvl w:val="0"/>
          <w:numId w:val="37"/>
        </w:numPr>
        <w:spacing w:line="240" w:lineRule="auto"/>
        <w:ind w:left="357" w:hanging="357"/>
        <w:rPr>
          <w:rFonts w:ascii="Times New Roman" w:hAnsi="Times New Roman"/>
          <w:sz w:val="22"/>
          <w:szCs w:val="22"/>
        </w:rPr>
      </w:pPr>
      <w:r>
        <w:rPr>
          <w:rFonts w:ascii="Times New Roman" w:hAnsi="Times New Roman"/>
          <w:sz w:val="22"/>
          <w:szCs w:val="22"/>
        </w:rPr>
        <w:t>CLAUSOLA SOCIALE E ALTRE CONDIZIONI PARTICOLARI DI ESECUZIONE</w:t>
      </w:r>
    </w:p>
    <w:p w:rsidR="00D90EED" w:rsidRDefault="00D90EED" w:rsidP="00D90EED">
      <w:pPr>
        <w:spacing w:line="240" w:lineRule="auto"/>
        <w:rPr>
          <w:rFonts w:ascii="Times New Roman" w:hAnsi="Times New Roman"/>
          <w:sz w:val="22"/>
        </w:rPr>
      </w:pPr>
      <w:r>
        <w:rPr>
          <w:rFonts w:ascii="Times New Roman" w:hAnsi="Times New Roman"/>
          <w:sz w:val="22"/>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 Per l’applicazione concreta della superiore previsione si rinvia al punto 3.4 “ C</w:t>
      </w:r>
      <w:r>
        <w:rPr>
          <w:rFonts w:ascii="Times New Roman" w:eastAsiaTheme="minorHAnsi" w:hAnsi="Times New Roman"/>
          <w:sz w:val="22"/>
        </w:rPr>
        <w:t>lausola sociale di prioritario assorbimento di personale del precedente appaltatore “</w:t>
      </w:r>
      <w:r>
        <w:rPr>
          <w:rFonts w:ascii="Times New Roman" w:hAnsi="Times New Roman"/>
          <w:sz w:val="22"/>
        </w:rPr>
        <w:t xml:space="preserve"> del Capitolato Speciale d’appalto. </w:t>
      </w:r>
    </w:p>
    <w:p w:rsidR="00D90EED" w:rsidRDefault="00D90EED" w:rsidP="00A44C47">
      <w:pPr>
        <w:pStyle w:val="Titolo2"/>
        <w:numPr>
          <w:ilvl w:val="0"/>
          <w:numId w:val="37"/>
        </w:numPr>
        <w:spacing w:line="240" w:lineRule="auto"/>
        <w:ind w:left="357" w:hanging="357"/>
        <w:rPr>
          <w:rFonts w:ascii="Times New Roman" w:hAnsi="Times New Roman"/>
          <w:sz w:val="22"/>
          <w:szCs w:val="22"/>
        </w:rPr>
      </w:pPr>
      <w:r>
        <w:rPr>
          <w:rFonts w:ascii="Times New Roman" w:hAnsi="Times New Roman"/>
          <w:sz w:val="22"/>
          <w:szCs w:val="22"/>
        </w:rPr>
        <w:t>DEFINIZIONE DELLE CONTROVERSIE</w:t>
      </w:r>
    </w:p>
    <w:p w:rsidR="00D90EED" w:rsidRDefault="00D90EED" w:rsidP="00D90EED">
      <w:pPr>
        <w:spacing w:after="60" w:line="240" w:lineRule="auto"/>
        <w:rPr>
          <w:rFonts w:ascii="Times New Roman" w:hAnsi="Times New Roman"/>
          <w:sz w:val="22"/>
          <w:lang w:eastAsia="it-IT"/>
        </w:rPr>
      </w:pPr>
      <w:r>
        <w:rPr>
          <w:rFonts w:ascii="Times New Roman" w:hAnsi="Times New Roman"/>
          <w:sz w:val="22"/>
          <w:lang w:eastAsia="it-IT"/>
        </w:rPr>
        <w:t>Per le controversie derivanti dal contratto è competente il Foro di Barcellona Pozzo di Gotto, rimanendo espressamente esclusa la compromissione in arbitri.</w:t>
      </w:r>
    </w:p>
    <w:p w:rsidR="00D90EED" w:rsidRDefault="00D90EED" w:rsidP="00A44C47">
      <w:pPr>
        <w:pStyle w:val="Titolo2"/>
        <w:numPr>
          <w:ilvl w:val="0"/>
          <w:numId w:val="37"/>
        </w:numPr>
        <w:spacing w:before="0" w:line="240" w:lineRule="auto"/>
        <w:ind w:left="357" w:hanging="357"/>
        <w:rPr>
          <w:rFonts w:ascii="Times New Roman" w:hAnsi="Times New Roman"/>
          <w:sz w:val="22"/>
          <w:szCs w:val="22"/>
        </w:rPr>
      </w:pPr>
      <w:r>
        <w:rPr>
          <w:rFonts w:ascii="Times New Roman" w:hAnsi="Times New Roman"/>
          <w:sz w:val="22"/>
          <w:szCs w:val="22"/>
        </w:rPr>
        <w:t>TRATTAMENTO DEI DATI PERSONALI</w:t>
      </w:r>
    </w:p>
    <w:p w:rsidR="00D90EED" w:rsidRDefault="00D90EED" w:rsidP="00D90EED">
      <w:pPr>
        <w:rPr>
          <w:rFonts w:ascii="Times New Roman" w:hAnsi="Times New Roman"/>
          <w:color w:val="000000" w:themeColor="text1"/>
          <w:sz w:val="22"/>
        </w:rPr>
      </w:pPr>
      <w:r>
        <w:rPr>
          <w:rFonts w:ascii="Times New Roman" w:hAnsi="Times New Roman"/>
          <w:color w:val="000000" w:themeColor="text1"/>
          <w:sz w:val="22"/>
        </w:rPr>
        <w:t xml:space="preserve">Il Comune di Milazzo è titolare del trattamento dei dati e i dati raccolti saranno trattati, anche con strumenti informatici, ai sensi del </w:t>
      </w:r>
      <w:proofErr w:type="spellStart"/>
      <w:r>
        <w:rPr>
          <w:rFonts w:ascii="Times New Roman" w:hAnsi="Times New Roman"/>
          <w:color w:val="000000" w:themeColor="text1"/>
          <w:sz w:val="22"/>
        </w:rPr>
        <w:t>D.Lgs</w:t>
      </w:r>
      <w:proofErr w:type="spellEnd"/>
      <w:r>
        <w:rPr>
          <w:rFonts w:ascii="Times New Roman" w:hAnsi="Times New Roman"/>
          <w:color w:val="000000" w:themeColor="text1"/>
          <w:sz w:val="22"/>
        </w:rPr>
        <w:t xml:space="preserve"> 196/2003 e del Regolamento (CE) 27.04.2016 n. 2016/679/UE, esclusivamente nell’ambito della gara regolata dal presente disciplinare. </w:t>
      </w:r>
    </w:p>
    <w:p w:rsidR="00D90EED" w:rsidRDefault="00D90EED" w:rsidP="00D90EED">
      <w:pPr>
        <w:rPr>
          <w:rFonts w:ascii="Times New Roman" w:hAnsi="Times New Roman"/>
          <w:color w:val="000000" w:themeColor="text1"/>
          <w:sz w:val="22"/>
        </w:rPr>
      </w:pPr>
    </w:p>
    <w:p w:rsidR="003055C2" w:rsidRPr="009469DA" w:rsidRDefault="00D90EED" w:rsidP="003055C2">
      <w:pPr>
        <w:pStyle w:val="Paragrafoelenco"/>
        <w:spacing w:line="240" w:lineRule="auto"/>
        <w:ind w:left="360"/>
        <w:rPr>
          <w:rFonts w:ascii="Times New Roman" w:hAnsi="Times New Roman"/>
          <w:sz w:val="22"/>
        </w:rPr>
      </w:pPr>
      <w:r>
        <w:rPr>
          <w:rFonts w:ascii="Times New Roman" w:hAnsi="Times New Roman"/>
          <w:b/>
          <w:color w:val="000000" w:themeColor="text1"/>
        </w:rPr>
        <w:t xml:space="preserve">                                                                                     </w:t>
      </w:r>
    </w:p>
    <w:bookmarkEnd w:id="26"/>
    <w:bookmarkEnd w:id="27"/>
    <w:bookmarkEnd w:id="28"/>
    <w:bookmarkEnd w:id="29"/>
    <w:bookmarkEnd w:id="30"/>
    <w:p w:rsidR="00D5487E" w:rsidRDefault="00D5487E" w:rsidP="00D5487E">
      <w:pPr>
        <w:spacing w:line="240" w:lineRule="auto"/>
        <w:jc w:val="right"/>
        <w:rPr>
          <w:rFonts w:ascii="Times New Roman" w:hAnsi="Times New Roman"/>
          <w:color w:val="000000" w:themeColor="text1"/>
        </w:rPr>
      </w:pPr>
      <w:r>
        <w:rPr>
          <w:rFonts w:ascii="Times New Roman" w:hAnsi="Times New Roman"/>
          <w:b/>
          <w:color w:val="000000" w:themeColor="text1"/>
        </w:rPr>
        <w:t xml:space="preserve">                                                                                           Il Responsabile Unico del Procedimento</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F.to Francesco </w:t>
      </w:r>
      <w:proofErr w:type="spellStart"/>
      <w:r>
        <w:rPr>
          <w:rFonts w:ascii="Times New Roman" w:hAnsi="Times New Roman"/>
          <w:color w:val="000000" w:themeColor="text1"/>
        </w:rPr>
        <w:t>Otera</w:t>
      </w:r>
      <w:proofErr w:type="spellEnd"/>
    </w:p>
    <w:sectPr w:rsidR="00D5487E" w:rsidSect="00DA2ADC">
      <w:headerReference w:type="default" r:id="rId16"/>
      <w:footerReference w:type="default" r:id="rId17"/>
      <w:headerReference w:type="first" r:id="rId18"/>
      <w:footerReference w:type="first" r:id="rId1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24" w:rsidRDefault="00787424" w:rsidP="002750E3">
      <w:pPr>
        <w:spacing w:line="240" w:lineRule="auto"/>
      </w:pPr>
      <w:r>
        <w:separator/>
      </w:r>
    </w:p>
  </w:endnote>
  <w:endnote w:type="continuationSeparator" w:id="0">
    <w:p w:rsidR="00787424" w:rsidRDefault="00787424"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rsidR="00517784" w:rsidRDefault="00517784" w:rsidP="00CA131E">
            <w:pPr>
              <w:pStyle w:val="Pidipagina"/>
              <w:spacing w:after="100"/>
            </w:pPr>
            <w:r>
              <w:t xml:space="preserve">  Comune di Milazzo – Disciplinare di gara Procedura aperta PAC</w:t>
            </w:r>
            <w:r w:rsidR="003055C2">
              <w:t xml:space="preserve"> Infanzia, II riparto, scheda </w:t>
            </w:r>
            <w:r w:rsidR="00C84572">
              <w:t xml:space="preserve">B               </w:t>
            </w:r>
            <w:r>
              <w:t xml:space="preserve">          Pag. </w:t>
            </w:r>
            <w:r>
              <w:rPr>
                <w:b/>
                <w:bCs/>
                <w:sz w:val="24"/>
                <w:szCs w:val="24"/>
              </w:rPr>
              <w:fldChar w:fldCharType="begin"/>
            </w:r>
            <w:r>
              <w:rPr>
                <w:b/>
                <w:bCs/>
              </w:rPr>
              <w:instrText>PAGE</w:instrText>
            </w:r>
            <w:r>
              <w:rPr>
                <w:b/>
                <w:bCs/>
                <w:sz w:val="24"/>
                <w:szCs w:val="24"/>
              </w:rPr>
              <w:fldChar w:fldCharType="separate"/>
            </w:r>
            <w:r w:rsidR="00F55CF7">
              <w:rPr>
                <w:b/>
                <w:bCs/>
                <w:noProof/>
              </w:rPr>
              <w:t>17</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F55CF7">
              <w:rPr>
                <w:b/>
                <w:bCs/>
                <w:noProof/>
              </w:rPr>
              <w:t>27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4" w:rsidRPr="00CA131E" w:rsidRDefault="00517784">
    <w:pPr>
      <w:pStyle w:val="Pidipagina"/>
    </w:pPr>
    <w:r>
      <w:t xml:space="preserve">Comune di Milazzo – Disciplinare di gara Procedura aperta </w:t>
    </w:r>
    <w:r w:rsidR="00C84572">
      <w:t>Infanzia</w:t>
    </w:r>
    <w:r>
      <w:t xml:space="preserve"> PAC, II riparto</w:t>
    </w:r>
    <w:r w:rsidR="00C84572">
      <w:t>, scheda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24" w:rsidRDefault="00787424" w:rsidP="002750E3">
      <w:pPr>
        <w:spacing w:line="240" w:lineRule="auto"/>
      </w:pPr>
      <w:r>
        <w:separator/>
      </w:r>
    </w:p>
  </w:footnote>
  <w:footnote w:type="continuationSeparator" w:id="0">
    <w:p w:rsidR="00787424" w:rsidRDefault="00787424"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4" w:rsidRDefault="00517784" w:rsidP="00445CA2">
    <w:pPr>
      <w:pStyle w:val="Intestazione"/>
      <w:tabs>
        <w:tab w:val="clear" w:pos="4819"/>
        <w:tab w:val="clear" w:pos="9638"/>
        <w:tab w:val="left" w:pos="2805"/>
      </w:tabs>
      <w:spacing w:after="1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4" w:rsidRPr="00B31C50" w:rsidRDefault="00517784"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23"/>
    <w:multiLevelType w:val="hybridMultilevel"/>
    <w:tmpl w:val="6950C2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1A3BE2"/>
    <w:multiLevelType w:val="hybridMultilevel"/>
    <w:tmpl w:val="B3AEB84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DD22FE"/>
    <w:multiLevelType w:val="hybridMultilevel"/>
    <w:tmpl w:val="96BEA5BA"/>
    <w:lvl w:ilvl="0" w:tplc="0410000F">
      <w:start w:val="14"/>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8F2ECD"/>
    <w:multiLevelType w:val="hybridMultilevel"/>
    <w:tmpl w:val="0824A5A4"/>
    <w:lvl w:ilvl="0" w:tplc="5C0CAEA0">
      <w:start w:val="1"/>
      <w:numFmt w:val="decimal"/>
      <w:lvlText w:val="%1."/>
      <w:lvlJc w:val="left"/>
      <w:pPr>
        <w:ind w:left="1077" w:hanging="360"/>
      </w:pPr>
      <w:rPr>
        <w:i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E66D3D"/>
    <w:multiLevelType w:val="multilevel"/>
    <w:tmpl w:val="BE02F6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18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5720DE"/>
    <w:multiLevelType w:val="hybridMultilevel"/>
    <w:tmpl w:val="49325E1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242A3A"/>
    <w:multiLevelType w:val="hybridMultilevel"/>
    <w:tmpl w:val="0C22B050"/>
    <w:lvl w:ilvl="0" w:tplc="C390EC5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B247A7"/>
    <w:multiLevelType w:val="hybridMultilevel"/>
    <w:tmpl w:val="738C1E6C"/>
    <w:lvl w:ilvl="0" w:tplc="68BEABEE">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nsid w:val="547C54D7"/>
    <w:multiLevelType w:val="hybridMultilevel"/>
    <w:tmpl w:val="00CE422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05564A"/>
    <w:multiLevelType w:val="multilevel"/>
    <w:tmpl w:val="4E488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8660A4F"/>
    <w:multiLevelType w:val="multilevel"/>
    <w:tmpl w:val="32622FF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DF25FC"/>
    <w:multiLevelType w:val="multilevel"/>
    <w:tmpl w:val="D8F2665C"/>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nsid w:val="640720D4"/>
    <w:multiLevelType w:val="multilevel"/>
    <w:tmpl w:val="2B62BA9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8312C6"/>
    <w:multiLevelType w:val="hybridMultilevel"/>
    <w:tmpl w:val="0136C7F6"/>
    <w:lvl w:ilvl="0" w:tplc="02D030DE">
      <w:start w:val="1"/>
      <w:numFmt w:val="bullet"/>
      <w:lvlText w:val="-"/>
      <w:lvlJc w:val="left"/>
      <w:pPr>
        <w:ind w:left="645" w:hanging="360"/>
      </w:pPr>
      <w:rPr>
        <w:rFonts w:ascii="Montserrat" w:eastAsia="Times New Roman" w:hAnsi="Montserrat" w:cs="Arial" w:hint="default"/>
        <w:color w:val="171717"/>
        <w:sz w:val="23"/>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5">
    <w:nsid w:val="659B3A1A"/>
    <w:multiLevelType w:val="hybridMultilevel"/>
    <w:tmpl w:val="6D5037A8"/>
    <w:lvl w:ilvl="0" w:tplc="04100019">
      <w:start w:val="1"/>
      <w:numFmt w:val="lowerLetter"/>
      <w:lvlText w:val="%1."/>
      <w:lvlJc w:val="left"/>
      <w:pPr>
        <w:ind w:left="1429" w:hanging="360"/>
      </w:pPr>
    </w:lvl>
    <w:lvl w:ilvl="1" w:tplc="7DCC9EFC">
      <w:numFmt w:val="bullet"/>
      <w:lvlText w:val=""/>
      <w:lvlJc w:val="left"/>
      <w:pPr>
        <w:ind w:left="2149" w:hanging="360"/>
      </w:pPr>
      <w:rPr>
        <w:rFonts w:ascii="Symbol" w:eastAsia="Times New Roman" w:hAnsi="Symbol" w:cs="Times New Roman"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6">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78564B58"/>
    <w:multiLevelType w:val="multilevel"/>
    <w:tmpl w:val="42A4EF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4"/>
  </w:num>
  <w:num w:numId="2">
    <w:abstractNumId w:val="3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626"/>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6C8"/>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22F"/>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68C"/>
    <w:rsid w:val="00085940"/>
    <w:rsid w:val="00085FD0"/>
    <w:rsid w:val="00086170"/>
    <w:rsid w:val="0008617B"/>
    <w:rsid w:val="00086234"/>
    <w:rsid w:val="000863E7"/>
    <w:rsid w:val="00086496"/>
    <w:rsid w:val="00086655"/>
    <w:rsid w:val="000867BB"/>
    <w:rsid w:val="00087337"/>
    <w:rsid w:val="000874AF"/>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0D"/>
    <w:rsid w:val="0009722D"/>
    <w:rsid w:val="0009746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40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CB7"/>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36D"/>
    <w:rsid w:val="000C285D"/>
    <w:rsid w:val="000C2C88"/>
    <w:rsid w:val="000C2DE3"/>
    <w:rsid w:val="000C31F7"/>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C8D"/>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954"/>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69E"/>
    <w:rsid w:val="00146BCA"/>
    <w:rsid w:val="00146D71"/>
    <w:rsid w:val="00146FDC"/>
    <w:rsid w:val="0014753A"/>
    <w:rsid w:val="001476A7"/>
    <w:rsid w:val="0014798C"/>
    <w:rsid w:val="00147C67"/>
    <w:rsid w:val="00147E82"/>
    <w:rsid w:val="00147E95"/>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6FF8"/>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690"/>
    <w:rsid w:val="001627AE"/>
    <w:rsid w:val="001628CF"/>
    <w:rsid w:val="00162939"/>
    <w:rsid w:val="0016297C"/>
    <w:rsid w:val="00162E82"/>
    <w:rsid w:val="001630DD"/>
    <w:rsid w:val="001631E6"/>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454"/>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8C2"/>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B9C"/>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8B6"/>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A9F"/>
    <w:rsid w:val="001A003F"/>
    <w:rsid w:val="001A0417"/>
    <w:rsid w:val="001A0510"/>
    <w:rsid w:val="001A06AB"/>
    <w:rsid w:val="001A0A03"/>
    <w:rsid w:val="001A0A28"/>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2F1"/>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6D7"/>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40F"/>
    <w:rsid w:val="001D75B4"/>
    <w:rsid w:val="001D7848"/>
    <w:rsid w:val="001D795E"/>
    <w:rsid w:val="001D7C26"/>
    <w:rsid w:val="001D7D56"/>
    <w:rsid w:val="001E041E"/>
    <w:rsid w:val="001E04E6"/>
    <w:rsid w:val="001E087D"/>
    <w:rsid w:val="001E0953"/>
    <w:rsid w:val="001E1037"/>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5BC"/>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9F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304"/>
    <w:rsid w:val="00226437"/>
    <w:rsid w:val="002267E1"/>
    <w:rsid w:val="002267E4"/>
    <w:rsid w:val="00226A68"/>
    <w:rsid w:val="00226C8D"/>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05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5F4"/>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07A"/>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199"/>
    <w:rsid w:val="0025634D"/>
    <w:rsid w:val="002566E4"/>
    <w:rsid w:val="002566F2"/>
    <w:rsid w:val="00256CB2"/>
    <w:rsid w:val="00256E51"/>
    <w:rsid w:val="002572BC"/>
    <w:rsid w:val="0025759B"/>
    <w:rsid w:val="002575E3"/>
    <w:rsid w:val="002576D5"/>
    <w:rsid w:val="0025797A"/>
    <w:rsid w:val="00257AF0"/>
    <w:rsid w:val="00257C3F"/>
    <w:rsid w:val="00257F2B"/>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6D1"/>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1E1"/>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C88"/>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A4F"/>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5C2"/>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68"/>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6D4"/>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4FA"/>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3A"/>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173"/>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C74"/>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40"/>
    <w:rsid w:val="003F2E52"/>
    <w:rsid w:val="003F3093"/>
    <w:rsid w:val="003F3591"/>
    <w:rsid w:val="003F39D4"/>
    <w:rsid w:val="003F3AC7"/>
    <w:rsid w:val="003F3B6A"/>
    <w:rsid w:val="003F3D76"/>
    <w:rsid w:val="003F3D7F"/>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4D2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820"/>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1C95"/>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A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24"/>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77D69"/>
    <w:rsid w:val="00477E73"/>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982"/>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83"/>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4F9"/>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1FBC"/>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BC0"/>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784"/>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6A"/>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20B"/>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EA4"/>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67"/>
    <w:rsid w:val="005872F4"/>
    <w:rsid w:val="00587986"/>
    <w:rsid w:val="00587A70"/>
    <w:rsid w:val="00587CE1"/>
    <w:rsid w:val="00587D61"/>
    <w:rsid w:val="00590045"/>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0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7E6"/>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27E"/>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9B2"/>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6E"/>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518"/>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43E"/>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661"/>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842"/>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10"/>
    <w:rsid w:val="006D4261"/>
    <w:rsid w:val="006D427D"/>
    <w:rsid w:val="006D44E9"/>
    <w:rsid w:val="006D45B5"/>
    <w:rsid w:val="006D4995"/>
    <w:rsid w:val="006D4AB7"/>
    <w:rsid w:val="006D4CF4"/>
    <w:rsid w:val="006D4EA6"/>
    <w:rsid w:val="006D518C"/>
    <w:rsid w:val="006D5867"/>
    <w:rsid w:val="006D5A47"/>
    <w:rsid w:val="006D5C64"/>
    <w:rsid w:val="006D6066"/>
    <w:rsid w:val="006D6141"/>
    <w:rsid w:val="006D630F"/>
    <w:rsid w:val="006D63FD"/>
    <w:rsid w:val="006D6632"/>
    <w:rsid w:val="006D6849"/>
    <w:rsid w:val="006D69F3"/>
    <w:rsid w:val="006D6C5B"/>
    <w:rsid w:val="006D6E75"/>
    <w:rsid w:val="006D6F6D"/>
    <w:rsid w:val="006D7102"/>
    <w:rsid w:val="006D7193"/>
    <w:rsid w:val="006D7B71"/>
    <w:rsid w:val="006E0183"/>
    <w:rsid w:val="006E041A"/>
    <w:rsid w:val="006E055E"/>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2E71"/>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763"/>
    <w:rsid w:val="007048F1"/>
    <w:rsid w:val="00704BFC"/>
    <w:rsid w:val="00704EAA"/>
    <w:rsid w:val="0070505B"/>
    <w:rsid w:val="007050D5"/>
    <w:rsid w:val="007050ED"/>
    <w:rsid w:val="0070537E"/>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0D0"/>
    <w:rsid w:val="0073570F"/>
    <w:rsid w:val="0073582B"/>
    <w:rsid w:val="00735AD3"/>
    <w:rsid w:val="00735D89"/>
    <w:rsid w:val="00735DF0"/>
    <w:rsid w:val="00736182"/>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1E"/>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0B"/>
    <w:rsid w:val="00746A51"/>
    <w:rsid w:val="00746B51"/>
    <w:rsid w:val="00746BAB"/>
    <w:rsid w:val="00746BC9"/>
    <w:rsid w:val="00746CA2"/>
    <w:rsid w:val="00746E11"/>
    <w:rsid w:val="007472B8"/>
    <w:rsid w:val="00747729"/>
    <w:rsid w:val="007477FB"/>
    <w:rsid w:val="007478C9"/>
    <w:rsid w:val="00747986"/>
    <w:rsid w:val="00747989"/>
    <w:rsid w:val="00747E83"/>
    <w:rsid w:val="007500EF"/>
    <w:rsid w:val="007503C0"/>
    <w:rsid w:val="007506B2"/>
    <w:rsid w:val="007506BA"/>
    <w:rsid w:val="007508E9"/>
    <w:rsid w:val="00750E46"/>
    <w:rsid w:val="007511D2"/>
    <w:rsid w:val="00751509"/>
    <w:rsid w:val="0075154C"/>
    <w:rsid w:val="0075176E"/>
    <w:rsid w:val="00751854"/>
    <w:rsid w:val="007519CE"/>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E26"/>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21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58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0DE4"/>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99E"/>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6E7"/>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EDF"/>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734"/>
    <w:rsid w:val="00856943"/>
    <w:rsid w:val="00856A04"/>
    <w:rsid w:val="00856B1B"/>
    <w:rsid w:val="00856F36"/>
    <w:rsid w:val="008571BC"/>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3CA"/>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495"/>
    <w:rsid w:val="008677B0"/>
    <w:rsid w:val="008677BB"/>
    <w:rsid w:val="00867C60"/>
    <w:rsid w:val="00867CB7"/>
    <w:rsid w:val="00867D05"/>
    <w:rsid w:val="00867D41"/>
    <w:rsid w:val="00867F67"/>
    <w:rsid w:val="008702FC"/>
    <w:rsid w:val="008703FA"/>
    <w:rsid w:val="008704EC"/>
    <w:rsid w:val="00870750"/>
    <w:rsid w:val="008709E4"/>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0C"/>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A3"/>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18E"/>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5C4"/>
    <w:rsid w:val="008A38F9"/>
    <w:rsid w:val="008A3976"/>
    <w:rsid w:val="008A4023"/>
    <w:rsid w:val="008A4122"/>
    <w:rsid w:val="008A418D"/>
    <w:rsid w:val="008A4222"/>
    <w:rsid w:val="008A4381"/>
    <w:rsid w:val="008A4D29"/>
    <w:rsid w:val="008A5301"/>
    <w:rsid w:val="008A54F2"/>
    <w:rsid w:val="008A5883"/>
    <w:rsid w:val="008A5C20"/>
    <w:rsid w:val="008A5F29"/>
    <w:rsid w:val="008A60C3"/>
    <w:rsid w:val="008A6217"/>
    <w:rsid w:val="008A6B06"/>
    <w:rsid w:val="008A6EDF"/>
    <w:rsid w:val="008A7009"/>
    <w:rsid w:val="008A7108"/>
    <w:rsid w:val="008A732C"/>
    <w:rsid w:val="008A7497"/>
    <w:rsid w:val="008A74E4"/>
    <w:rsid w:val="008A759E"/>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CBE"/>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492"/>
    <w:rsid w:val="008E790E"/>
    <w:rsid w:val="008E7C1B"/>
    <w:rsid w:val="008E7D3D"/>
    <w:rsid w:val="008E7E60"/>
    <w:rsid w:val="008E7EB1"/>
    <w:rsid w:val="008E7F6E"/>
    <w:rsid w:val="008F05A3"/>
    <w:rsid w:val="008F069C"/>
    <w:rsid w:val="008F0D2A"/>
    <w:rsid w:val="008F0D6C"/>
    <w:rsid w:val="008F0E4F"/>
    <w:rsid w:val="008F1111"/>
    <w:rsid w:val="008F1184"/>
    <w:rsid w:val="008F1375"/>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93"/>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43D"/>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25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CF9"/>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D5"/>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20"/>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BE9"/>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263"/>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C58"/>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616"/>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C47"/>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4F"/>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A65"/>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CF7"/>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C98"/>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61"/>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5F58"/>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97F3C"/>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B3"/>
    <w:rsid w:val="00AD4615"/>
    <w:rsid w:val="00AD469D"/>
    <w:rsid w:val="00AD4D4C"/>
    <w:rsid w:val="00AD4E28"/>
    <w:rsid w:val="00AD4EEB"/>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D7ED1"/>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091"/>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B42"/>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79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4BA"/>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755"/>
    <w:rsid w:val="00B93C68"/>
    <w:rsid w:val="00B93ED9"/>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956"/>
    <w:rsid w:val="00BA2A62"/>
    <w:rsid w:val="00BA2EE6"/>
    <w:rsid w:val="00BA303B"/>
    <w:rsid w:val="00BA30D2"/>
    <w:rsid w:val="00BA3770"/>
    <w:rsid w:val="00BA3863"/>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563"/>
    <w:rsid w:val="00BB3AEE"/>
    <w:rsid w:val="00BB3B30"/>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AF"/>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208"/>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9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5"/>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A89"/>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308"/>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A5E"/>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5F"/>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572"/>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1E"/>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C1"/>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66"/>
    <w:rsid w:val="00D261B9"/>
    <w:rsid w:val="00D261F9"/>
    <w:rsid w:val="00D264F2"/>
    <w:rsid w:val="00D265EC"/>
    <w:rsid w:val="00D2667D"/>
    <w:rsid w:val="00D26820"/>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1A"/>
    <w:rsid w:val="00D36E46"/>
    <w:rsid w:val="00D36FEF"/>
    <w:rsid w:val="00D37157"/>
    <w:rsid w:val="00D37246"/>
    <w:rsid w:val="00D37377"/>
    <w:rsid w:val="00D37491"/>
    <w:rsid w:val="00D378DB"/>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87E"/>
    <w:rsid w:val="00D54931"/>
    <w:rsid w:val="00D54BC1"/>
    <w:rsid w:val="00D54ED9"/>
    <w:rsid w:val="00D55596"/>
    <w:rsid w:val="00D555DD"/>
    <w:rsid w:val="00D557A4"/>
    <w:rsid w:val="00D55B61"/>
    <w:rsid w:val="00D562FE"/>
    <w:rsid w:val="00D565E4"/>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1C"/>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7B4"/>
    <w:rsid w:val="00D819AB"/>
    <w:rsid w:val="00D81A44"/>
    <w:rsid w:val="00D81A46"/>
    <w:rsid w:val="00D81D8C"/>
    <w:rsid w:val="00D81EF6"/>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EED"/>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654"/>
    <w:rsid w:val="00D979D2"/>
    <w:rsid w:val="00D97A09"/>
    <w:rsid w:val="00D97B34"/>
    <w:rsid w:val="00DA02CB"/>
    <w:rsid w:val="00DA03C9"/>
    <w:rsid w:val="00DA06CD"/>
    <w:rsid w:val="00DA08FA"/>
    <w:rsid w:val="00DA09A6"/>
    <w:rsid w:val="00DA0A24"/>
    <w:rsid w:val="00DA0AF9"/>
    <w:rsid w:val="00DA0B13"/>
    <w:rsid w:val="00DA0D7E"/>
    <w:rsid w:val="00DA172A"/>
    <w:rsid w:val="00DA17F8"/>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06"/>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A2"/>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DED"/>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91D"/>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CC9"/>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EF2"/>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4F88"/>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DA7"/>
    <w:rsid w:val="00E360F8"/>
    <w:rsid w:val="00E36108"/>
    <w:rsid w:val="00E361C5"/>
    <w:rsid w:val="00E36594"/>
    <w:rsid w:val="00E365C2"/>
    <w:rsid w:val="00E366D3"/>
    <w:rsid w:val="00E36A5F"/>
    <w:rsid w:val="00E37940"/>
    <w:rsid w:val="00E37C09"/>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1A"/>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F5"/>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6"/>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4D9"/>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6AE"/>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2B6"/>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61E"/>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EE9"/>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790"/>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B0"/>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27E10"/>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082"/>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CF7"/>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9DD"/>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228"/>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548"/>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annotation text" w:uiPriority="99"/>
    <w:lsdException w:name="header" w:locked="1" w:uiPriority="99"/>
    <w:lsdException w:name="footer" w:uiPriority="99"/>
    <w:lsdException w:name="caption" w:locked="1" w:semiHidden="1" w:unhideWhenUsed="1" w:qFormat="1"/>
    <w:lsdException w:name="endnote text" w:uiPriority="99"/>
    <w:lsdException w:name="Title" w:locked="1" w:uiPriority="99" w:qFormat="1"/>
    <w:lsdException w:name="Default Paragraph Font" w:locked="1"/>
    <w:lsdException w:name="Body Text" w:uiPriority="99"/>
    <w:lsdException w:name="Body Text Indent" w:uiPriority="99"/>
    <w:lsdException w:name="Subtitle" w:locked="1"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Strong" w:locked="1" w:uiPriority="22" w:qFormat="1"/>
    <w:lsdException w:name="Emphasis" w:locked="1"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rPr>
  </w:style>
  <w:style w:type="paragraph" w:styleId="Titolo4">
    <w:name w:val="heading 4"/>
    <w:basedOn w:val="Normale"/>
    <w:next w:val="Normale"/>
    <w:link w:val="Titolo4Carattere"/>
    <w:semiHidden/>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uiPriority w:val="99"/>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uiPriority w:val="99"/>
    <w:semiHidden/>
    <w:locked/>
    <w:rsid w:val="004465A4"/>
    <w:rPr>
      <w:rFonts w:ascii="Tahoma" w:hAnsi="Tahoma" w:cs="Tahoma"/>
      <w:sz w:val="16"/>
      <w:szCs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uiPriority w:val="99"/>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uiPriority w:val="99"/>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uiPriority w:val="99"/>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sz w:val="20"/>
      <w:szCs w:val="20"/>
    </w:rPr>
  </w:style>
  <w:style w:type="character" w:customStyle="1" w:styleId="TestonotadichiusuraCarattere">
    <w:name w:val="Testo nota di chiusura Carattere"/>
    <w:link w:val="Testonotadichiusura"/>
    <w:uiPriority w:val="99"/>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uiPriority w:val="99"/>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uiPriority w:val="99"/>
    <w:rsid w:val="00EC681F"/>
    <w:rPr>
      <w:sz w:val="20"/>
      <w:szCs w:val="20"/>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link w:val="Soggettocommento"/>
    <w:uiPriority w:val="99"/>
    <w:rsid w:val="00EC681F"/>
    <w:rPr>
      <w:rFonts w:eastAsia="Times New Roman"/>
      <w:b/>
      <w:bCs/>
      <w:lang w:eastAsia="en-US"/>
    </w:rPr>
  </w:style>
  <w:style w:type="paragraph" w:customStyle="1" w:styleId="stile10">
    <w:name w:val="stile1"/>
    <w:basedOn w:val="Normale"/>
    <w:uiPriority w:val="99"/>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uiPriority w:val="99"/>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uiPriority w:val="99"/>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uiPriority w:val="99"/>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uiPriority w:val="99"/>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uiPriority w:val="99"/>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uiPriority w:val="99"/>
    <w:rsid w:val="003A3FE8"/>
    <w:rPr>
      <w:rFonts w:ascii="Times New Roman" w:eastAsia="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sz w:val="16"/>
      <w:szCs w:val="16"/>
    </w:rPr>
  </w:style>
  <w:style w:type="character" w:customStyle="1" w:styleId="Rientrocorpodeltesto3Carattere">
    <w:name w:val="Rientro corpo del testo 3 Carattere"/>
    <w:link w:val="Rientrocorpodeltesto3"/>
    <w:uiPriority w:val="99"/>
    <w:rsid w:val="00C45020"/>
    <w:rPr>
      <w:rFonts w:eastAsia="Times New Roman"/>
      <w:sz w:val="16"/>
      <w:szCs w:val="16"/>
      <w:lang w:eastAsia="en-US"/>
    </w:rPr>
  </w:style>
  <w:style w:type="paragraph" w:customStyle="1" w:styleId="Rub1">
    <w:name w:val="Rub1"/>
    <w:basedOn w:val="Normale"/>
    <w:uiPriority w:val="99"/>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style>
  <w:style w:type="character" w:customStyle="1" w:styleId="Corpodeltesto2Carattere">
    <w:name w:val="Corpo del testo 2 Carattere"/>
    <w:link w:val="Corpodeltesto2"/>
    <w:uiPriority w:val="99"/>
    <w:rsid w:val="007574A8"/>
    <w:rPr>
      <w:rFonts w:eastAsia="Times New Roman"/>
      <w:sz w:val="22"/>
      <w:szCs w:val="22"/>
      <w:lang w:eastAsia="en-US"/>
    </w:rPr>
  </w:style>
  <w:style w:type="paragraph" w:customStyle="1" w:styleId="Rientrocorpodeltesto21">
    <w:name w:val="Rientro corpo del testo 21"/>
    <w:basedOn w:val="Normale"/>
    <w:uiPriority w:val="99"/>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link w:val="Mappadocumento"/>
    <w:uiPriority w:val="99"/>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uiPriority w:val="99"/>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uiPriority w:val="99"/>
    <w:qFormat/>
    <w:locked/>
    <w:rsid w:val="003B5E45"/>
    <w:pPr>
      <w:spacing w:after="60"/>
      <w:jc w:val="center"/>
      <w:outlineLvl w:val="1"/>
    </w:pPr>
    <w:rPr>
      <w:rFonts w:ascii="Cambria" w:hAnsi="Cambria"/>
      <w:szCs w:val="24"/>
    </w:rPr>
  </w:style>
  <w:style w:type="character" w:customStyle="1" w:styleId="SottotitoloCarattere">
    <w:name w:val="Sottotitolo Carattere"/>
    <w:link w:val="Sottotitolo"/>
    <w:uiPriority w:val="99"/>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uiPriority w:val="99"/>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99"/>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uiPriority w:val="99"/>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uiPriority w:val="99"/>
    <w:rsid w:val="00C708BA"/>
    <w:rPr>
      <w:rFonts w:ascii="Times New Roman" w:eastAsia="Times New Roman" w:hAnsi="Times New Roman"/>
      <w:sz w:val="24"/>
      <w:szCs w:val="24"/>
    </w:rPr>
  </w:style>
  <w:style w:type="paragraph" w:customStyle="1" w:styleId="sche3">
    <w:name w:val="sche_3"/>
    <w:uiPriority w:val="99"/>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uiPriority w:val="99"/>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uiPriority w:val="99"/>
    <w:rsid w:val="00C708BA"/>
    <w:rPr>
      <w:rFonts w:ascii="Times New Roman" w:eastAsia="Times New Roman" w:hAnsi="Times New Roman"/>
      <w:b/>
      <w:bCs/>
      <w:i/>
      <w:iCs/>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uiPriority w:val="99"/>
    <w:rsid w:val="00C708BA"/>
    <w:rPr>
      <w:rFonts w:ascii="Times New Roman" w:eastAsia="Times New Roman" w:hAnsi="Times New Roman"/>
      <w:b/>
      <w:bCs/>
      <w:i/>
      <w:iCs/>
      <w:szCs w:val="24"/>
    </w:rPr>
  </w:style>
  <w:style w:type="paragraph" w:customStyle="1" w:styleId="Rub3">
    <w:name w:val="Rub3"/>
    <w:basedOn w:val="Normale"/>
    <w:next w:val="Normale"/>
    <w:uiPriority w:val="99"/>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uiPriority w:val="99"/>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uiPriority w:val="99"/>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24471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9000968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79355656">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0364214">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une.milazzo.m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ilazzo.me.it" TargetMode="External"/><Relationship Id="rId5" Type="http://schemas.openxmlformats.org/officeDocument/2006/relationships/settings" Target="settings.xml"/><Relationship Id="rId15" Type="http://schemas.openxmlformats.org/officeDocument/2006/relationships/hyperlink" Target="http://www.comune.milazzo.me.it" TargetMode="External"/><Relationship Id="rId10" Type="http://schemas.openxmlformats.org/officeDocument/2006/relationships/hyperlink" Target="http://www.comune.milazzo.me.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ur-lex.europa.eu/legal-content/IT/TXT/PDF/?uri=CELEX:32016R0007&amp;fr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660EA-E99B-47E9-B7C1-5B4BA246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27</Pages>
  <Words>15281</Words>
  <Characters>87108</Characters>
  <Application>Microsoft Office Word</Application>
  <DocSecurity>0</DocSecurity>
  <Lines>725</Lines>
  <Paragraphs>204</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cp:lastModifiedBy>
  <cp:revision>92</cp:revision>
  <cp:lastPrinted>2018-10-23T08:17:00Z</cp:lastPrinted>
  <dcterms:created xsi:type="dcterms:W3CDTF">2018-10-15T15:11:00Z</dcterms:created>
  <dcterms:modified xsi:type="dcterms:W3CDTF">2018-12-21T09:06:00Z</dcterms:modified>
</cp:coreProperties>
</file>