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F2" w:rsidRPr="00506B8D" w:rsidRDefault="00033BF2" w:rsidP="00033BF2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033BF2" w:rsidRPr="00506B8D" w:rsidRDefault="00033BF2" w:rsidP="00033BF2">
      <w:pPr>
        <w:rPr>
          <w:b/>
          <w:sz w:val="32"/>
          <w:szCs w:val="32"/>
        </w:rPr>
      </w:pPr>
    </w:p>
    <w:p w:rsidR="00033BF2" w:rsidRDefault="00033BF2" w:rsidP="00033BF2">
      <w:pPr>
        <w:rPr>
          <w:b/>
        </w:rPr>
      </w:pPr>
    </w:p>
    <w:p w:rsidR="00033BF2" w:rsidRPr="00506B8D" w:rsidRDefault="00033BF2" w:rsidP="00033BF2">
      <w:pPr>
        <w:rPr>
          <w:rFonts w:ascii="Arial" w:hAnsi="Arial" w:cs="Arial"/>
        </w:rPr>
      </w:pPr>
      <w:r w:rsidRPr="00506B8D">
        <w:rPr>
          <w:rFonts w:ascii="Arial" w:hAnsi="Arial" w:cs="Arial"/>
        </w:rPr>
        <w:t>Compensi di qualsiasi natura connessi all’assunzione della carica.</w:t>
      </w:r>
    </w:p>
    <w:p w:rsidR="00033BF2" w:rsidRPr="00506B8D" w:rsidRDefault="00033BF2" w:rsidP="00033BF2">
      <w:pPr>
        <w:rPr>
          <w:rFonts w:ascii="Arial" w:hAnsi="Arial" w:cs="Arial"/>
          <w:lang w:val="en-GB"/>
        </w:rPr>
      </w:pPr>
      <w:r w:rsidRPr="00506B8D">
        <w:rPr>
          <w:rFonts w:ascii="Arial" w:hAnsi="Arial" w:cs="Arial"/>
          <w:lang w:val="en-GB"/>
        </w:rPr>
        <w:t>(Art.14</w:t>
      </w:r>
      <w:proofErr w:type="gramStart"/>
      <w:r w:rsidRPr="00506B8D">
        <w:rPr>
          <w:rFonts w:ascii="Arial" w:hAnsi="Arial" w:cs="Arial"/>
          <w:lang w:val="en-GB"/>
        </w:rPr>
        <w:t>,c</w:t>
      </w:r>
      <w:proofErr w:type="gramEnd"/>
      <w:r>
        <w:rPr>
          <w:rFonts w:ascii="Arial" w:hAnsi="Arial" w:cs="Arial"/>
          <w:lang w:val="en-GB"/>
        </w:rPr>
        <w:t>.</w:t>
      </w:r>
      <w:r w:rsidRPr="00506B8D">
        <w:rPr>
          <w:rFonts w:ascii="Arial" w:hAnsi="Arial" w:cs="Arial"/>
          <w:lang w:val="en-GB"/>
        </w:rPr>
        <w:t xml:space="preserve"> 1, </w:t>
      </w:r>
      <w:proofErr w:type="spellStart"/>
      <w:r w:rsidRPr="00506B8D">
        <w:rPr>
          <w:rFonts w:ascii="Arial" w:hAnsi="Arial" w:cs="Arial"/>
          <w:lang w:val="en-GB"/>
        </w:rPr>
        <w:t>lett.c</w:t>
      </w:r>
      <w:proofErr w:type="spellEnd"/>
      <w:r w:rsidRPr="00506B8D">
        <w:rPr>
          <w:rFonts w:ascii="Arial" w:hAnsi="Arial" w:cs="Arial"/>
          <w:lang w:val="en-GB"/>
        </w:rPr>
        <w:t>), d.lgs. n. 33/2013)</w:t>
      </w:r>
    </w:p>
    <w:p w:rsidR="00033BF2" w:rsidRPr="00506B8D" w:rsidRDefault="00033BF2" w:rsidP="00033BF2">
      <w:pPr>
        <w:rPr>
          <w:rFonts w:ascii="Arial" w:hAnsi="Arial" w:cs="Arial"/>
          <w:lang w:val="en-GB"/>
        </w:rPr>
      </w:pPr>
    </w:p>
    <w:p w:rsidR="007D3D6B" w:rsidRDefault="00033BF2" w:rsidP="007D3D6B">
      <w:pPr>
        <w:rPr>
          <w:rFonts w:ascii="Arial" w:hAnsi="Arial" w:cs="Arial"/>
        </w:rPr>
      </w:pPr>
      <w:r w:rsidRPr="00506B8D">
        <w:rPr>
          <w:rFonts w:ascii="Arial" w:hAnsi="Arial" w:cs="Arial"/>
        </w:rPr>
        <w:t xml:space="preserve">Importo lordo mensile </w:t>
      </w:r>
      <w:r w:rsidR="007D3D6B">
        <w:rPr>
          <w:rFonts w:ascii="Arial" w:hAnsi="Arial" w:cs="Arial"/>
        </w:rPr>
        <w:t xml:space="preserve">individuato con </w:t>
      </w:r>
      <w:proofErr w:type="spellStart"/>
      <w:r w:rsidR="007D3D6B">
        <w:rPr>
          <w:rFonts w:ascii="Arial" w:hAnsi="Arial" w:cs="Arial"/>
        </w:rPr>
        <w:t>determine</w:t>
      </w:r>
      <w:proofErr w:type="spellEnd"/>
      <w:r w:rsidR="007D3D6B">
        <w:rPr>
          <w:rFonts w:ascii="Arial" w:hAnsi="Arial" w:cs="Arial"/>
        </w:rPr>
        <w:t xml:space="preserve"> dirigenziali </w:t>
      </w:r>
      <w:proofErr w:type="spellStart"/>
      <w:r w:rsidR="007D3D6B">
        <w:rPr>
          <w:rFonts w:ascii="Arial" w:hAnsi="Arial" w:cs="Arial"/>
        </w:rPr>
        <w:t>nn</w:t>
      </w:r>
      <w:proofErr w:type="spellEnd"/>
      <w:proofErr w:type="gramStart"/>
      <w:r w:rsidR="007D3D6B">
        <w:rPr>
          <w:rFonts w:ascii="Arial" w:hAnsi="Arial" w:cs="Arial"/>
        </w:rPr>
        <w:t>..</w:t>
      </w:r>
      <w:proofErr w:type="gramEnd"/>
      <w:r w:rsidR="007D3D6B">
        <w:rPr>
          <w:rFonts w:ascii="Arial" w:hAnsi="Arial" w:cs="Arial"/>
        </w:rPr>
        <w:t xml:space="preserve"> 133 del </w:t>
      </w:r>
      <w:r w:rsidR="007D3D6B">
        <w:rPr>
          <w:rFonts w:ascii="Arial" w:eastAsiaTheme="minorHAnsi" w:hAnsi="Arial" w:cs="Arial"/>
          <w:lang w:eastAsia="en-US"/>
        </w:rPr>
        <w:t>10-04-2018; 695 del 06-11-2018; 699 del 08-11-2018</w:t>
      </w:r>
    </w:p>
    <w:p w:rsidR="00033BF2" w:rsidRPr="00506B8D" w:rsidRDefault="00033BF2" w:rsidP="00033BF2">
      <w:pPr>
        <w:rPr>
          <w:rFonts w:ascii="Arial" w:hAnsi="Arial" w:cs="Arial"/>
        </w:rPr>
      </w:pPr>
    </w:p>
    <w:p w:rsidR="00033BF2" w:rsidRPr="00506B8D" w:rsidRDefault="00033BF2" w:rsidP="00033BF2">
      <w:pPr>
        <w:rPr>
          <w:rFonts w:ascii="Arial" w:hAnsi="Arial" w:cs="Arial"/>
        </w:rPr>
      </w:pPr>
    </w:p>
    <w:p w:rsidR="00033BF2" w:rsidRPr="00506B8D" w:rsidRDefault="00033BF2" w:rsidP="00033BF2">
      <w:pPr>
        <w:rPr>
          <w:rFonts w:ascii="Arial" w:hAnsi="Arial" w:cs="Arial"/>
        </w:rPr>
      </w:pPr>
    </w:p>
    <w:p w:rsidR="00033BF2" w:rsidRDefault="00033BF2" w:rsidP="00033BF2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ASSESSORE</w:t>
      </w:r>
      <w:r>
        <w:rPr>
          <w:rFonts w:ascii="Arial" w:hAnsi="Arial" w:cs="Arial"/>
          <w:b/>
        </w:rPr>
        <w:t xml:space="preserve"> </w:t>
      </w:r>
      <w:r w:rsidRPr="00675E29">
        <w:rPr>
          <w:rFonts w:ascii="Arial" w:hAnsi="Arial" w:cs="Arial"/>
          <w:b/>
          <w:noProof/>
        </w:rPr>
        <w:t>Torre Carmelo</w:t>
      </w:r>
    </w:p>
    <w:p w:rsidR="00033BF2" w:rsidRDefault="00033BF2" w:rsidP="00033BF2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3259"/>
      </w:tblGrid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  <w:p w:rsidR="00033BF2" w:rsidRPr="009B4767" w:rsidRDefault="00033BF2" w:rsidP="007D3D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Anno 201</w:t>
            </w:r>
            <w:r w:rsidR="007D3D6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COMPENSO LORDO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Gennaio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Febbraio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Aprile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Giugno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Luglio</w:t>
            </w:r>
          </w:p>
        </w:tc>
        <w:tc>
          <w:tcPr>
            <w:tcW w:w="3259" w:type="dxa"/>
          </w:tcPr>
          <w:p w:rsidR="00033BF2" w:rsidRPr="009B4767" w:rsidRDefault="00033BF2" w:rsidP="001B69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  <w:tr w:rsidR="00033BF2" w:rsidRPr="009B4767" w:rsidTr="00A17673">
        <w:trPr>
          <w:jc w:val="center"/>
        </w:trPr>
        <w:tc>
          <w:tcPr>
            <w:tcW w:w="3259" w:type="dxa"/>
          </w:tcPr>
          <w:p w:rsidR="00033BF2" w:rsidRPr="009B4767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Dicembre</w:t>
            </w:r>
          </w:p>
        </w:tc>
        <w:tc>
          <w:tcPr>
            <w:tcW w:w="3259" w:type="dxa"/>
          </w:tcPr>
          <w:p w:rsidR="00033BF2" w:rsidRPr="009B4767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1585,69</w:t>
            </w:r>
          </w:p>
        </w:tc>
      </w:tr>
    </w:tbl>
    <w:p w:rsidR="00033BF2" w:rsidRDefault="00033BF2" w:rsidP="00033BF2">
      <w:pPr>
        <w:rPr>
          <w:rFonts w:ascii="Arial" w:hAnsi="Arial" w:cs="Arial"/>
          <w:b/>
          <w:sz w:val="22"/>
          <w:szCs w:val="22"/>
        </w:rPr>
      </w:pPr>
    </w:p>
    <w:p w:rsidR="00033BF2" w:rsidRDefault="00033BF2" w:rsidP="00033BF2">
      <w:pPr>
        <w:rPr>
          <w:rFonts w:ascii="Arial" w:hAnsi="Arial" w:cs="Arial"/>
          <w:b/>
          <w:sz w:val="22"/>
          <w:szCs w:val="22"/>
        </w:rPr>
      </w:pPr>
    </w:p>
    <w:p w:rsidR="00033BF2" w:rsidRPr="009B4767" w:rsidRDefault="00033BF2" w:rsidP="00033BF2">
      <w:pPr>
        <w:rPr>
          <w:rFonts w:ascii="Arial" w:hAnsi="Arial" w:cs="Arial"/>
          <w:sz w:val="22"/>
          <w:szCs w:val="22"/>
        </w:rPr>
      </w:pPr>
      <w:r w:rsidRPr="009B4767">
        <w:rPr>
          <w:rFonts w:ascii="Arial" w:hAnsi="Arial" w:cs="Arial"/>
          <w:sz w:val="22"/>
          <w:szCs w:val="22"/>
        </w:rPr>
        <w:t>Importi di viaggi di servizio e missioni pagati con fondi pubblici.</w:t>
      </w:r>
    </w:p>
    <w:p w:rsidR="00033BF2" w:rsidRDefault="00033BF2" w:rsidP="00033BF2">
      <w:pPr>
        <w:rPr>
          <w:rFonts w:ascii="Arial" w:hAnsi="Arial" w:cs="Arial"/>
          <w:sz w:val="22"/>
          <w:szCs w:val="22"/>
          <w:lang w:val="en-GB"/>
        </w:rPr>
      </w:pPr>
      <w:r w:rsidRPr="009B4767">
        <w:rPr>
          <w:rFonts w:ascii="Arial" w:hAnsi="Arial" w:cs="Arial"/>
          <w:sz w:val="22"/>
          <w:szCs w:val="22"/>
          <w:lang w:val="en-GB"/>
        </w:rPr>
        <w:t xml:space="preserve">(Art. 14, c. 1, </w:t>
      </w:r>
      <w:proofErr w:type="spellStart"/>
      <w:r w:rsidRPr="009B4767">
        <w:rPr>
          <w:rFonts w:ascii="Arial" w:hAnsi="Arial" w:cs="Arial"/>
          <w:sz w:val="22"/>
          <w:szCs w:val="22"/>
          <w:lang w:val="en-GB"/>
        </w:rPr>
        <w:t>lett</w:t>
      </w:r>
      <w:proofErr w:type="spellEnd"/>
      <w:r w:rsidRPr="009B4767">
        <w:rPr>
          <w:rFonts w:ascii="Arial" w:hAnsi="Arial" w:cs="Arial"/>
          <w:sz w:val="22"/>
          <w:szCs w:val="22"/>
          <w:lang w:val="en-GB"/>
        </w:rPr>
        <w:t>. c), d.lgs n. 33/2013</w:t>
      </w:r>
    </w:p>
    <w:p w:rsidR="00033BF2" w:rsidRDefault="00033BF2" w:rsidP="00033BF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033BF2" w:rsidRPr="00C42F62" w:rsidTr="00A17673">
        <w:tc>
          <w:tcPr>
            <w:tcW w:w="3259" w:type="dxa"/>
          </w:tcPr>
          <w:p w:rsidR="00033BF2" w:rsidRPr="00C42F62" w:rsidRDefault="00033BF2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033BF2" w:rsidRPr="00C42F62" w:rsidRDefault="00033BF2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033BF2" w:rsidRPr="00C42F62" w:rsidRDefault="00033BF2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033BF2" w:rsidRPr="00C42F62" w:rsidRDefault="00033BF2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033BF2" w:rsidRPr="00C42F62" w:rsidTr="00A17673">
        <w:tc>
          <w:tcPr>
            <w:tcW w:w="3259" w:type="dxa"/>
          </w:tcPr>
          <w:p w:rsidR="00033BF2" w:rsidRPr="00C42F62" w:rsidRDefault="002265F4" w:rsidP="002265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090E5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090E5E">
              <w:rPr>
                <w:rFonts w:ascii="Arial" w:hAnsi="Arial" w:cs="Arial"/>
                <w:sz w:val="22"/>
                <w:szCs w:val="22"/>
              </w:rPr>
              <w:t>/2018 - Roma</w:t>
            </w:r>
          </w:p>
        </w:tc>
        <w:tc>
          <w:tcPr>
            <w:tcW w:w="3259" w:type="dxa"/>
          </w:tcPr>
          <w:p w:rsidR="00033BF2" w:rsidRPr="00E93A30" w:rsidRDefault="00090E5E" w:rsidP="00090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Presidenza del Consiglio dei Ministri – Presentazione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istanza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Bando “Sport e Periferie”</w:t>
            </w:r>
          </w:p>
        </w:tc>
        <w:tc>
          <w:tcPr>
            <w:tcW w:w="3260" w:type="dxa"/>
          </w:tcPr>
          <w:p w:rsidR="00033BF2" w:rsidRPr="00C42F62" w:rsidRDefault="00090E5E" w:rsidP="00226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€ 139,</w:t>
            </w:r>
            <w:r w:rsidR="002265F4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33BF2" w:rsidRPr="00C42F62" w:rsidTr="00A17673"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BF2" w:rsidRPr="00C42F62" w:rsidTr="00A17673"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BF2" w:rsidRPr="00C42F62" w:rsidTr="00A17673"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33BF2" w:rsidRPr="00C42F62" w:rsidRDefault="00033BF2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ADA" w:rsidRDefault="00365ADA"/>
    <w:sectPr w:rsidR="00365ADA" w:rsidSect="00365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33BF2"/>
    <w:rsid w:val="00033BF2"/>
    <w:rsid w:val="00090E5E"/>
    <w:rsid w:val="001B69CC"/>
    <w:rsid w:val="002265F4"/>
    <w:rsid w:val="002C6067"/>
    <w:rsid w:val="00327E2B"/>
    <w:rsid w:val="00365ADA"/>
    <w:rsid w:val="007D3D6B"/>
    <w:rsid w:val="00E8693C"/>
    <w:rsid w:val="00ED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3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B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BF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4</cp:revision>
  <dcterms:created xsi:type="dcterms:W3CDTF">2019-02-05T13:02:00Z</dcterms:created>
  <dcterms:modified xsi:type="dcterms:W3CDTF">2019-02-08T11:22:00Z</dcterms:modified>
</cp:coreProperties>
</file>